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6F977E" w14:textId="77777777" w:rsidR="005F3959" w:rsidRPr="00D42920" w:rsidRDefault="005D62F1">
      <w:pPr>
        <w:pStyle w:val="2"/>
        <w:spacing w:line="580" w:lineRule="exact"/>
        <w:jc w:val="center"/>
        <w:rPr>
          <w:rFonts w:ascii="方正小标宋简体" w:eastAsia="方正小标宋简体" w:hAnsi="方正小标宋" w:cs="方正小标宋" w:hint="eastAsia"/>
          <w:b w:val="0"/>
          <w:bCs w:val="0"/>
          <w:sz w:val="44"/>
          <w:szCs w:val="44"/>
        </w:rPr>
      </w:pPr>
      <w:r w:rsidRPr="00D42920">
        <w:rPr>
          <w:rFonts w:ascii="方正小标宋简体" w:eastAsia="方正小标宋简体" w:hAnsi="方正小标宋" w:cs="方正小标宋" w:hint="eastAsia"/>
          <w:b w:val="0"/>
          <w:bCs w:val="0"/>
          <w:sz w:val="44"/>
          <w:szCs w:val="44"/>
        </w:rPr>
        <w:t>现代技术中心2021年工作总结</w:t>
      </w:r>
    </w:p>
    <w:p w14:paraId="69138BD2"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202</w:t>
      </w:r>
      <w:r w:rsidRPr="00360088">
        <w:rPr>
          <w:rFonts w:ascii="仿宋" w:eastAsia="仿宋" w:hAnsi="仿宋" w:cs="仿宋"/>
          <w:sz w:val="30"/>
          <w:szCs w:val="30"/>
        </w:rPr>
        <w:t>1</w:t>
      </w:r>
      <w:r w:rsidRPr="00360088">
        <w:rPr>
          <w:rFonts w:ascii="仿宋" w:eastAsia="仿宋" w:hAnsi="仿宋" w:cs="仿宋" w:hint="eastAsia"/>
          <w:sz w:val="30"/>
          <w:szCs w:val="30"/>
        </w:rPr>
        <w:t>年现代技术中心，认真贯彻落实习近平新时代中国特色社会主义思想，深入学习十九届五中全会、六中全会、习近平总书记考察安徽重要讲话指示精神，习近平总书记“七一”重要讲话精神，对照学校党政工作要点圆满完成了全年工作，工作总结如下</w:t>
      </w:r>
      <w:r w:rsidRPr="00360088">
        <w:rPr>
          <w:rFonts w:ascii="仿宋_GB2312" w:eastAsia="仿宋_GB2312" w:hAnsi="仿宋_GB2312" w:cs="仿宋_GB2312" w:hint="eastAsia"/>
          <w:sz w:val="30"/>
          <w:szCs w:val="30"/>
        </w:rPr>
        <w:t>：</w:t>
      </w:r>
    </w:p>
    <w:p w14:paraId="2DE7E955" w14:textId="77777777" w:rsidR="005F3959" w:rsidRPr="00360088" w:rsidRDefault="005D62F1" w:rsidP="00D42920">
      <w:pPr>
        <w:pStyle w:val="11"/>
        <w:numPr>
          <w:ilvl w:val="0"/>
          <w:numId w:val="1"/>
        </w:numPr>
        <w:spacing w:line="580" w:lineRule="exact"/>
        <w:ind w:firstLineChars="0"/>
        <w:rPr>
          <w:rFonts w:ascii="仿宋_GB2312" w:eastAsia="仿宋_GB2312" w:hAnsi="仿宋_GB2312" w:cs="仿宋_GB2312"/>
          <w:b/>
          <w:bCs/>
          <w:sz w:val="30"/>
          <w:szCs w:val="30"/>
        </w:rPr>
      </w:pPr>
      <w:r w:rsidRPr="00360088">
        <w:rPr>
          <w:rFonts w:ascii="仿宋_GB2312" w:eastAsia="仿宋_GB2312" w:hAnsi="仿宋_GB2312" w:cs="仿宋_GB2312" w:hint="eastAsia"/>
          <w:b/>
          <w:bCs/>
          <w:sz w:val="30"/>
          <w:szCs w:val="30"/>
        </w:rPr>
        <w:t>坚定不移抓党建，凝神聚力谋发展</w:t>
      </w:r>
    </w:p>
    <w:p w14:paraId="34EF26E4" w14:textId="77777777" w:rsidR="005F3959" w:rsidRPr="00360088" w:rsidRDefault="005D62F1" w:rsidP="00D42920">
      <w:pPr>
        <w:pStyle w:val="11"/>
        <w:spacing w:line="580" w:lineRule="exact"/>
        <w:ind w:firstLine="602"/>
        <w:rPr>
          <w:rFonts w:ascii="楷体_GB2312" w:eastAsia="楷体_GB2312" w:hAnsi="楷体_GB2312" w:cs="楷体_GB2312"/>
          <w:b/>
          <w:bCs/>
          <w:sz w:val="30"/>
          <w:szCs w:val="30"/>
        </w:rPr>
      </w:pPr>
      <w:r w:rsidRPr="00360088">
        <w:rPr>
          <w:rFonts w:ascii="楷体_GB2312" w:eastAsia="楷体_GB2312" w:hAnsi="楷体_GB2312" w:cs="楷体_GB2312" w:hint="eastAsia"/>
          <w:b/>
          <w:bCs/>
          <w:sz w:val="30"/>
          <w:szCs w:val="30"/>
        </w:rPr>
        <w:t>1</w:t>
      </w:r>
      <w:r w:rsidRPr="00360088">
        <w:rPr>
          <w:rFonts w:ascii="楷体_GB2312" w:eastAsia="楷体_GB2312" w:hAnsi="楷体_GB2312" w:cs="楷体_GB2312"/>
          <w:b/>
          <w:bCs/>
          <w:sz w:val="30"/>
          <w:szCs w:val="30"/>
        </w:rPr>
        <w:t>.</w:t>
      </w:r>
      <w:r w:rsidRPr="00360088">
        <w:rPr>
          <w:rFonts w:ascii="楷体_GB2312" w:eastAsia="楷体_GB2312" w:hAnsi="楷体_GB2312" w:cs="楷体_GB2312" w:hint="eastAsia"/>
          <w:b/>
          <w:bCs/>
          <w:sz w:val="30"/>
          <w:szCs w:val="30"/>
        </w:rPr>
        <w:t>持续开展党史学习教育</w:t>
      </w:r>
    </w:p>
    <w:p w14:paraId="55B3B778" w14:textId="77777777" w:rsidR="005F3959" w:rsidRPr="00360088" w:rsidRDefault="005D62F1" w:rsidP="00D42920">
      <w:pPr>
        <w:adjustRightInd w:val="0"/>
        <w:snapToGrid w:val="0"/>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202</w:t>
      </w:r>
      <w:r w:rsidRPr="00360088">
        <w:rPr>
          <w:rFonts w:ascii="仿宋" w:eastAsia="仿宋" w:hAnsi="仿宋" w:cs="仿宋"/>
          <w:sz w:val="30"/>
          <w:szCs w:val="30"/>
        </w:rPr>
        <w:t>1</w:t>
      </w:r>
      <w:r w:rsidRPr="00360088">
        <w:rPr>
          <w:rFonts w:ascii="仿宋" w:eastAsia="仿宋" w:hAnsi="仿宋" w:cs="仿宋" w:hint="eastAsia"/>
          <w:sz w:val="30"/>
          <w:szCs w:val="30"/>
        </w:rPr>
        <w:t>年现代技术中心严格执行教职工政治理论学习制度，开展了系列党史学习教育</w:t>
      </w:r>
      <w:bookmarkStart w:id="0" w:name="_Hlk90214092"/>
      <w:r w:rsidRPr="00360088">
        <w:rPr>
          <w:rFonts w:ascii="仿宋" w:eastAsia="仿宋" w:hAnsi="仿宋" w:cs="仿宋" w:hint="eastAsia"/>
          <w:sz w:val="30"/>
          <w:szCs w:val="30"/>
        </w:rPr>
        <w:t>，</w:t>
      </w:r>
      <w:bookmarkEnd w:id="0"/>
      <w:r w:rsidRPr="00360088">
        <w:rPr>
          <w:rFonts w:ascii="仿宋" w:eastAsia="仿宋" w:hAnsi="仿宋" w:cs="仿宋" w:hint="eastAsia"/>
          <w:sz w:val="30"/>
          <w:szCs w:val="30"/>
        </w:rPr>
        <w:t>用党史教育滋养初心。现代技术中心党支部把党史教育学习，与落实“三会一课”、主题党日等党内生活制度紧密结合起来，持续推进党史教育学习常态化制度化。全年现代技术中心召开全体教职工政治理论学习10次，召开支委会会议</w:t>
      </w:r>
      <w:r w:rsidRPr="00360088">
        <w:rPr>
          <w:rFonts w:ascii="仿宋" w:eastAsia="仿宋" w:hAnsi="仿宋" w:cs="仿宋"/>
          <w:sz w:val="30"/>
          <w:szCs w:val="30"/>
        </w:rPr>
        <w:t>22次，支部</w:t>
      </w:r>
      <w:r w:rsidRPr="00360088">
        <w:rPr>
          <w:rFonts w:ascii="仿宋" w:eastAsia="仿宋" w:hAnsi="仿宋" w:cs="仿宋" w:hint="eastAsia"/>
          <w:sz w:val="30"/>
          <w:szCs w:val="30"/>
        </w:rPr>
        <w:t>集中学习</w:t>
      </w:r>
      <w:r w:rsidRPr="00360088">
        <w:rPr>
          <w:rFonts w:ascii="仿宋" w:eastAsia="仿宋" w:hAnsi="仿宋" w:cs="仿宋"/>
          <w:sz w:val="30"/>
          <w:szCs w:val="30"/>
        </w:rPr>
        <w:t>18次，主题党日活动11次，专题党课教育6次</w:t>
      </w:r>
      <w:r w:rsidRPr="00360088">
        <w:rPr>
          <w:rFonts w:ascii="仿宋" w:eastAsia="仿宋" w:hAnsi="仿宋" w:cs="仿宋" w:hint="eastAsia"/>
          <w:sz w:val="30"/>
          <w:szCs w:val="30"/>
        </w:rPr>
        <w:t>，发展教职工党员1名</w:t>
      </w:r>
      <w:r w:rsidRPr="00360088">
        <w:rPr>
          <w:rFonts w:ascii="仿宋" w:eastAsia="仿宋" w:hAnsi="仿宋" w:cs="仿宋"/>
          <w:sz w:val="30"/>
          <w:szCs w:val="30"/>
        </w:rPr>
        <w:t>。现代技术中心党支部被评为2021年度先进基层党组织（教辅）</w:t>
      </w:r>
      <w:r w:rsidRPr="00360088">
        <w:rPr>
          <w:rFonts w:hint="eastAsia"/>
        </w:rPr>
        <w:t>。</w:t>
      </w:r>
    </w:p>
    <w:p w14:paraId="6A924ABC" w14:textId="0D6DA425" w:rsidR="005F3959" w:rsidRPr="00360088" w:rsidRDefault="005D62F1" w:rsidP="00D42920">
      <w:pPr>
        <w:spacing w:line="580" w:lineRule="exact"/>
        <w:ind w:firstLineChars="200" w:firstLine="602"/>
        <w:rPr>
          <w:rFonts w:ascii="仿宋" w:eastAsia="仿宋" w:hAnsi="仿宋" w:cs="仿宋"/>
          <w:sz w:val="30"/>
          <w:szCs w:val="30"/>
        </w:rPr>
      </w:pPr>
      <w:r w:rsidRPr="00360088">
        <w:rPr>
          <w:rFonts w:ascii="楷体_GB2312" w:eastAsia="楷体_GB2312" w:hAnsi="楷体_GB2312" w:cs="楷体_GB2312"/>
          <w:b/>
          <w:bCs/>
          <w:sz w:val="30"/>
          <w:szCs w:val="30"/>
        </w:rPr>
        <w:t>2.</w:t>
      </w:r>
      <w:r w:rsidRPr="00360088">
        <w:rPr>
          <w:rFonts w:ascii="楷体_GB2312" w:eastAsia="楷体_GB2312" w:hAnsi="楷体_GB2312" w:cs="楷体_GB2312" w:hint="eastAsia"/>
          <w:b/>
          <w:bCs/>
          <w:sz w:val="30"/>
          <w:szCs w:val="30"/>
        </w:rPr>
        <w:t>支部共建，开创党建新格局</w:t>
      </w:r>
    </w:p>
    <w:p w14:paraId="094A0DD4"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开展支部共建联学活动，先后与</w:t>
      </w:r>
      <w:r w:rsidRPr="00360088">
        <w:rPr>
          <w:rFonts w:ascii="仿宋" w:eastAsia="仿宋" w:hAnsi="仿宋" w:cs="仿宋"/>
          <w:sz w:val="30"/>
          <w:szCs w:val="30"/>
        </w:rPr>
        <w:t>电信校园客户部党支部</w:t>
      </w:r>
      <w:r w:rsidRPr="00360088">
        <w:rPr>
          <w:rFonts w:ascii="仿宋" w:eastAsia="仿宋" w:hAnsi="仿宋" w:cs="仿宋" w:hint="eastAsia"/>
          <w:sz w:val="30"/>
          <w:szCs w:val="30"/>
        </w:rPr>
        <w:t>、</w:t>
      </w:r>
      <w:r w:rsidRPr="00360088">
        <w:rPr>
          <w:rFonts w:ascii="仿宋" w:eastAsia="仿宋" w:hAnsi="仿宋" w:cs="仿宋"/>
          <w:sz w:val="30"/>
          <w:szCs w:val="30"/>
        </w:rPr>
        <w:t>移动西部营销中心党支部</w:t>
      </w:r>
      <w:r w:rsidRPr="00360088">
        <w:rPr>
          <w:rFonts w:ascii="仿宋" w:eastAsia="仿宋" w:hAnsi="仿宋" w:cs="仿宋" w:hint="eastAsia"/>
          <w:sz w:val="30"/>
          <w:szCs w:val="30"/>
        </w:rPr>
        <w:t>多次联合开展支部学习活动，形成了“资源共享、优势互补、互相促进、共同提高”的党建工作新格局。中心支部的《以支部共建引领校企合作实践路径的探索》项目</w:t>
      </w:r>
      <w:r w:rsidRPr="00360088">
        <w:rPr>
          <w:rFonts w:ascii="仿宋" w:eastAsia="仿宋" w:hAnsi="仿宋" w:cs="仿宋"/>
          <w:sz w:val="30"/>
          <w:szCs w:val="30"/>
        </w:rPr>
        <w:t>获批安徽工程大学“1+3”党建共建互促项目</w:t>
      </w:r>
      <w:r w:rsidRPr="00360088">
        <w:rPr>
          <w:rFonts w:ascii="仿宋" w:eastAsia="仿宋" w:hAnsi="仿宋" w:cs="仿宋" w:hint="eastAsia"/>
          <w:sz w:val="30"/>
          <w:szCs w:val="30"/>
        </w:rPr>
        <w:t>。</w:t>
      </w:r>
    </w:p>
    <w:p w14:paraId="79013755" w14:textId="423ED863" w:rsidR="005F3959" w:rsidRPr="00360088" w:rsidRDefault="005D62F1" w:rsidP="00D42920">
      <w:pPr>
        <w:spacing w:line="580" w:lineRule="exact"/>
        <w:ind w:firstLineChars="200" w:firstLine="602"/>
        <w:rPr>
          <w:rFonts w:ascii="楷体_GB2312" w:eastAsia="楷体_GB2312" w:hAnsi="楷体_GB2312" w:cs="楷体_GB2312"/>
          <w:b/>
          <w:bCs/>
          <w:sz w:val="30"/>
          <w:szCs w:val="30"/>
        </w:rPr>
      </w:pPr>
      <w:r w:rsidRPr="00360088">
        <w:rPr>
          <w:rFonts w:ascii="楷体_GB2312" w:eastAsia="楷体_GB2312" w:hAnsi="楷体_GB2312" w:cs="楷体_GB2312"/>
          <w:b/>
          <w:bCs/>
          <w:sz w:val="30"/>
          <w:szCs w:val="30"/>
        </w:rPr>
        <w:t>3</w:t>
      </w:r>
      <w:r w:rsidRPr="00360088">
        <w:rPr>
          <w:rFonts w:ascii="楷体_GB2312" w:eastAsia="楷体_GB2312" w:hAnsi="楷体_GB2312" w:cs="楷体_GB2312" w:hint="eastAsia"/>
          <w:b/>
          <w:bCs/>
          <w:sz w:val="30"/>
          <w:szCs w:val="30"/>
        </w:rPr>
        <w:t>.</w:t>
      </w:r>
      <w:r w:rsidRPr="00360088">
        <w:rPr>
          <w:rFonts w:ascii="楷体_GB2312" w:eastAsia="楷体_GB2312" w:hAnsi="楷体_GB2312" w:cs="楷体_GB2312"/>
          <w:b/>
          <w:bCs/>
          <w:sz w:val="30"/>
          <w:szCs w:val="30"/>
        </w:rPr>
        <w:t>务求实效，扎实开展“我为师生办实事”实践活动</w:t>
      </w:r>
    </w:p>
    <w:p w14:paraId="3EB4B65C" w14:textId="77777777" w:rsidR="005F3959" w:rsidRPr="00360088" w:rsidRDefault="005D62F1" w:rsidP="00D42920">
      <w:pPr>
        <w:spacing w:line="580" w:lineRule="exact"/>
        <w:ind w:leftChars="100" w:left="210" w:firstLineChars="100" w:firstLine="300"/>
        <w:rPr>
          <w:rFonts w:ascii="仿宋" w:eastAsia="仿宋" w:hAnsi="仿宋" w:cs="仿宋"/>
          <w:sz w:val="30"/>
          <w:szCs w:val="30"/>
        </w:rPr>
      </w:pPr>
      <w:r w:rsidRPr="00360088">
        <w:rPr>
          <w:rFonts w:ascii="仿宋" w:eastAsia="仿宋" w:hAnsi="仿宋" w:cs="仿宋" w:hint="eastAsia"/>
          <w:sz w:val="30"/>
          <w:szCs w:val="30"/>
        </w:rPr>
        <w:lastRenderedPageBreak/>
        <w:t>现代技术中心以开展“业务精进、党建育人”活动为契机，结合中心业务实际，及时高效的解决师生在工作、学习及生活中遇到的多媒体教室使用、网络信息化体验、分析测试需求、网络考试安排中遇到的各种实际问题。集中开展</w:t>
      </w:r>
      <w:r w:rsidRPr="00360088">
        <w:rPr>
          <w:rFonts w:ascii="仿宋" w:eastAsia="仿宋" w:hAnsi="仿宋" w:cs="仿宋"/>
          <w:sz w:val="30"/>
          <w:szCs w:val="30"/>
        </w:rPr>
        <w:t>5次“我为师生办实事”</w:t>
      </w:r>
      <w:r w:rsidRPr="00360088">
        <w:rPr>
          <w:rFonts w:ascii="仿宋" w:eastAsia="仿宋" w:hAnsi="仿宋" w:cs="仿宋" w:hint="eastAsia"/>
          <w:sz w:val="30"/>
          <w:szCs w:val="30"/>
        </w:rPr>
        <w:t>实践</w:t>
      </w:r>
      <w:r w:rsidRPr="00360088">
        <w:rPr>
          <w:rFonts w:ascii="仿宋" w:eastAsia="仿宋" w:hAnsi="仿宋" w:cs="仿宋"/>
          <w:sz w:val="30"/>
          <w:szCs w:val="30"/>
        </w:rPr>
        <w:t>活动。</w:t>
      </w:r>
      <w:r w:rsidRPr="00360088">
        <w:rPr>
          <w:rFonts w:ascii="仿宋" w:eastAsia="仿宋" w:hAnsi="仿宋" w:cs="仿宋" w:hint="eastAsia"/>
          <w:sz w:val="30"/>
          <w:szCs w:val="30"/>
        </w:rPr>
        <w:t>在开展“业务精进 党建育人”的党员服务示范岗评比中，中心三名党员</w:t>
      </w:r>
      <w:r w:rsidRPr="00360088">
        <w:rPr>
          <w:rFonts w:ascii="仿宋" w:eastAsia="仿宋" w:hAnsi="仿宋" w:cs="仿宋"/>
          <w:sz w:val="30"/>
          <w:szCs w:val="30"/>
        </w:rPr>
        <w:t>被评为2021年度优秀共产党员（教辅）</w:t>
      </w:r>
      <w:r w:rsidRPr="00360088">
        <w:rPr>
          <w:rFonts w:ascii="仿宋" w:eastAsia="仿宋" w:hAnsi="仿宋" w:cs="仿宋" w:hint="eastAsia"/>
          <w:sz w:val="30"/>
          <w:szCs w:val="30"/>
        </w:rPr>
        <w:t>。</w:t>
      </w:r>
    </w:p>
    <w:p w14:paraId="35C4B247" w14:textId="77777777" w:rsidR="005F3959" w:rsidRPr="00360088" w:rsidRDefault="005D62F1" w:rsidP="00D42920">
      <w:pPr>
        <w:pStyle w:val="11"/>
        <w:numPr>
          <w:ilvl w:val="0"/>
          <w:numId w:val="1"/>
        </w:numPr>
        <w:spacing w:line="580" w:lineRule="exact"/>
        <w:ind w:firstLineChars="0"/>
        <w:rPr>
          <w:rFonts w:ascii="仿宋_GB2312" w:eastAsia="仿宋_GB2312" w:hAnsi="仿宋_GB2312" w:cs="仿宋_GB2312"/>
          <w:b/>
          <w:bCs/>
          <w:sz w:val="30"/>
          <w:szCs w:val="30"/>
        </w:rPr>
      </w:pPr>
      <w:r w:rsidRPr="00360088">
        <w:rPr>
          <w:rFonts w:ascii="仿宋_GB2312" w:eastAsia="仿宋_GB2312" w:hAnsi="仿宋_GB2312" w:cs="仿宋_GB2312" w:hint="eastAsia"/>
          <w:b/>
          <w:bCs/>
          <w:sz w:val="30"/>
          <w:szCs w:val="30"/>
        </w:rPr>
        <w:t>贯彻落实重大决策部署，全面推进信息化和智慧校园建设</w:t>
      </w:r>
    </w:p>
    <w:p w14:paraId="55F812E0" w14:textId="77777777" w:rsidR="005F3959" w:rsidRPr="00360088" w:rsidRDefault="005D62F1" w:rsidP="00D42920">
      <w:pPr>
        <w:pStyle w:val="11"/>
        <w:spacing w:line="580" w:lineRule="exact"/>
        <w:ind w:firstLine="602"/>
        <w:rPr>
          <w:rFonts w:ascii="楷体_GB2312" w:eastAsia="楷体_GB2312" w:hAnsi="楷体_GB2312" w:cs="楷体_GB2312"/>
          <w:b/>
          <w:bCs/>
          <w:sz w:val="30"/>
          <w:szCs w:val="30"/>
        </w:rPr>
      </w:pPr>
      <w:r w:rsidRPr="00360088">
        <w:rPr>
          <w:rFonts w:ascii="楷体_GB2312" w:eastAsia="楷体_GB2312" w:hAnsi="楷体_GB2312" w:cs="楷体_GB2312"/>
          <w:b/>
          <w:bCs/>
          <w:sz w:val="30"/>
          <w:szCs w:val="30"/>
        </w:rPr>
        <w:t>1.</w:t>
      </w:r>
      <w:r w:rsidRPr="00360088">
        <w:rPr>
          <w:rFonts w:ascii="楷体_GB2312" w:eastAsia="楷体_GB2312" w:hAnsi="楷体_GB2312" w:cs="楷体_GB2312" w:hint="eastAsia"/>
          <w:b/>
          <w:bCs/>
          <w:sz w:val="30"/>
          <w:szCs w:val="30"/>
        </w:rPr>
        <w:t>提升网络安全意识，筑牢网络安全防线</w:t>
      </w:r>
    </w:p>
    <w:p w14:paraId="28F90759"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深入学习贯彻习近平总书记关于网络强国、网络安全和信息化工作重要论述，持续深化对网络安全工作重要性的认识，全面落实网络安全工作责任制。举办</w:t>
      </w:r>
      <w:r w:rsidRPr="00360088">
        <w:rPr>
          <w:rFonts w:ascii="仿宋" w:eastAsia="仿宋" w:hAnsi="仿宋" w:cs="仿宋"/>
          <w:sz w:val="30"/>
          <w:szCs w:val="30"/>
        </w:rPr>
        <w:t>2021年国家网络安全宣传周活动，开展网络安全知识讲座，宣传普及网络安全防护技能，提升广大师生的网络安全意识。</w:t>
      </w:r>
      <w:r w:rsidRPr="00360088">
        <w:rPr>
          <w:rFonts w:ascii="仿宋" w:eastAsia="仿宋" w:hAnsi="仿宋" w:cs="仿宋" w:hint="eastAsia"/>
          <w:sz w:val="30"/>
          <w:szCs w:val="30"/>
        </w:rPr>
        <w:t>对学校重点领域的网站进行安全检测加固，及时处理学校网站多个安全漏洞，</w:t>
      </w:r>
      <w:r w:rsidRPr="00360088">
        <w:rPr>
          <w:rFonts w:ascii="仿宋" w:eastAsia="仿宋" w:hAnsi="仿宋" w:cs="仿宋"/>
          <w:sz w:val="30"/>
          <w:szCs w:val="30"/>
        </w:rPr>
        <w:t>全力保障学校各单位各部门</w:t>
      </w:r>
      <w:r w:rsidRPr="00360088">
        <w:rPr>
          <w:rFonts w:ascii="仿宋" w:eastAsia="仿宋" w:hAnsi="仿宋" w:cs="仿宋" w:hint="eastAsia"/>
          <w:sz w:val="30"/>
          <w:szCs w:val="30"/>
        </w:rPr>
        <w:t>网络安全，为广大师生创造清朗的用网环境</w:t>
      </w:r>
      <w:r w:rsidRPr="00360088">
        <w:rPr>
          <w:rFonts w:ascii="仿宋" w:eastAsia="仿宋" w:hAnsi="仿宋" w:cs="仿宋"/>
          <w:sz w:val="30"/>
          <w:szCs w:val="30"/>
        </w:rPr>
        <w:t>。依据上级要求</w:t>
      </w:r>
      <w:r w:rsidRPr="00360088">
        <w:rPr>
          <w:rFonts w:ascii="仿宋" w:eastAsia="仿宋" w:hAnsi="仿宋" w:cs="仿宋" w:hint="eastAsia"/>
          <w:sz w:val="30"/>
          <w:szCs w:val="30"/>
        </w:rPr>
        <w:t>严格</w:t>
      </w:r>
      <w:r w:rsidRPr="00360088">
        <w:rPr>
          <w:rFonts w:ascii="仿宋" w:eastAsia="仿宋" w:hAnsi="仿宋" w:cs="仿宋"/>
          <w:sz w:val="30"/>
          <w:szCs w:val="30"/>
        </w:rPr>
        <w:t>执行网络安全专项防护和7*24小时值班值守</w:t>
      </w:r>
      <w:r w:rsidRPr="00360088">
        <w:rPr>
          <w:rFonts w:ascii="仿宋" w:eastAsia="仿宋" w:hAnsi="仿宋" w:cs="仿宋" w:hint="eastAsia"/>
          <w:sz w:val="30"/>
          <w:szCs w:val="30"/>
        </w:rPr>
        <w:t>，较好地完成了建党</w:t>
      </w:r>
      <w:r w:rsidRPr="00360088">
        <w:rPr>
          <w:rFonts w:ascii="仿宋" w:eastAsia="仿宋" w:hAnsi="仿宋" w:cs="仿宋"/>
          <w:sz w:val="30"/>
          <w:szCs w:val="30"/>
        </w:rPr>
        <w:t>100周年</w:t>
      </w:r>
      <w:r w:rsidRPr="00360088">
        <w:rPr>
          <w:rFonts w:ascii="仿宋" w:eastAsia="仿宋" w:hAnsi="仿宋" w:cs="仿宋" w:hint="eastAsia"/>
          <w:sz w:val="30"/>
          <w:szCs w:val="30"/>
        </w:rPr>
        <w:t>等重要时间节点的</w:t>
      </w:r>
      <w:r w:rsidRPr="00360088">
        <w:rPr>
          <w:rFonts w:ascii="仿宋" w:eastAsia="仿宋" w:hAnsi="仿宋" w:cs="仿宋"/>
          <w:sz w:val="30"/>
          <w:szCs w:val="30"/>
        </w:rPr>
        <w:t>网络安全保障工作，期间未发生网络安全事件。</w:t>
      </w:r>
      <w:r w:rsidRPr="00360088">
        <w:rPr>
          <w:rFonts w:ascii="仿宋" w:eastAsia="仿宋" w:hAnsi="仿宋" w:cs="仿宋" w:hint="eastAsia"/>
          <w:sz w:val="30"/>
          <w:szCs w:val="30"/>
        </w:rPr>
        <w:t>网络管理部的网络安全卫士小分队光荣地被评为校教职工十佳志愿服务团队。</w:t>
      </w:r>
    </w:p>
    <w:p w14:paraId="749BB15A" w14:textId="77777777" w:rsidR="005F3959" w:rsidRPr="00360088" w:rsidRDefault="005D62F1" w:rsidP="00D42920">
      <w:pPr>
        <w:pStyle w:val="11"/>
        <w:spacing w:line="580" w:lineRule="exact"/>
        <w:ind w:firstLine="602"/>
        <w:rPr>
          <w:rFonts w:ascii="楷体_GB2312" w:eastAsia="楷体_GB2312" w:hAnsi="楷体_GB2312" w:cs="楷体_GB2312"/>
          <w:b/>
          <w:bCs/>
          <w:sz w:val="30"/>
          <w:szCs w:val="30"/>
        </w:rPr>
      </w:pPr>
      <w:r w:rsidRPr="00360088">
        <w:rPr>
          <w:rFonts w:ascii="楷体_GB2312" w:eastAsia="楷体_GB2312" w:hAnsi="楷体_GB2312" w:cs="楷体_GB2312"/>
          <w:b/>
          <w:bCs/>
          <w:sz w:val="30"/>
          <w:szCs w:val="30"/>
        </w:rPr>
        <w:t>2.</w:t>
      </w:r>
      <w:r w:rsidRPr="00360088">
        <w:rPr>
          <w:rFonts w:ascii="楷体_GB2312" w:eastAsia="楷体_GB2312" w:hAnsi="楷体_GB2312" w:cs="楷体_GB2312" w:hint="eastAsia"/>
          <w:b/>
          <w:bCs/>
          <w:sz w:val="30"/>
          <w:szCs w:val="30"/>
        </w:rPr>
        <w:t xml:space="preserve"> 加强顶层设计，推进信息化统筹建设</w:t>
      </w:r>
    </w:p>
    <w:p w14:paraId="13EFC99A"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按照《教育信息化“十四五”规划》、</w:t>
      </w:r>
      <w:r w:rsidRPr="00360088">
        <w:rPr>
          <w:rFonts w:ascii="仿宋" w:eastAsia="仿宋" w:hAnsi="仿宋" w:cs="仿宋"/>
          <w:sz w:val="30"/>
          <w:szCs w:val="30"/>
        </w:rPr>
        <w:t>《中国教育现代化2035》</w:t>
      </w:r>
      <w:r w:rsidRPr="00360088">
        <w:rPr>
          <w:rFonts w:ascii="仿宋" w:eastAsia="仿宋" w:hAnsi="仿宋" w:cs="仿宋" w:hint="eastAsia"/>
          <w:sz w:val="30"/>
          <w:szCs w:val="30"/>
        </w:rPr>
        <w:t>、</w:t>
      </w:r>
      <w:r w:rsidRPr="00360088">
        <w:rPr>
          <w:rFonts w:ascii="仿宋" w:eastAsia="仿宋" w:hAnsi="仿宋" w:cs="仿宋"/>
          <w:sz w:val="30"/>
          <w:szCs w:val="30"/>
        </w:rPr>
        <w:t>《智慧校园总体框架》</w:t>
      </w:r>
      <w:r w:rsidRPr="00360088">
        <w:rPr>
          <w:rFonts w:ascii="仿宋" w:eastAsia="仿宋" w:hAnsi="仿宋" w:cs="仿宋" w:hint="eastAsia"/>
          <w:sz w:val="30"/>
          <w:szCs w:val="30"/>
        </w:rPr>
        <w:t>、</w:t>
      </w:r>
      <w:r w:rsidRPr="00360088">
        <w:rPr>
          <w:rFonts w:ascii="仿宋" w:eastAsia="仿宋" w:hAnsi="仿宋" w:cs="仿宋"/>
          <w:sz w:val="30"/>
          <w:szCs w:val="30"/>
        </w:rPr>
        <w:t>《安徽省高校教育信息化评价指标体系2.0（试行）》</w:t>
      </w:r>
      <w:r w:rsidRPr="00360088">
        <w:rPr>
          <w:rFonts w:ascii="仿宋" w:eastAsia="仿宋" w:hAnsi="仿宋" w:cs="仿宋" w:hint="eastAsia"/>
          <w:sz w:val="30"/>
          <w:szCs w:val="30"/>
        </w:rPr>
        <w:t>文件要求，不断加强学校信息化统筹管理工作，梳</w:t>
      </w:r>
      <w:r w:rsidRPr="00360088">
        <w:rPr>
          <w:rFonts w:ascii="仿宋" w:eastAsia="仿宋" w:hAnsi="仿宋" w:cs="仿宋" w:hint="eastAsia"/>
          <w:sz w:val="30"/>
          <w:szCs w:val="30"/>
        </w:rPr>
        <w:lastRenderedPageBreak/>
        <w:t>理更新了学校网络管理与信息化建设相关文件制度，起草《安徽工程大学虚拟服务器申请使用规定》，完成“十三五”规划信息化建设工作总结及学校信息化建设“十四五”专项规划编制工作。</w:t>
      </w:r>
    </w:p>
    <w:p w14:paraId="7115CED1"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积极推动《安徽工程大学信息化建设项目管理暂行办法》落实工作，首次开启了2</w:t>
      </w:r>
      <w:r w:rsidRPr="00360088">
        <w:rPr>
          <w:rFonts w:ascii="仿宋" w:eastAsia="仿宋" w:hAnsi="仿宋" w:cs="仿宋"/>
          <w:sz w:val="30"/>
          <w:szCs w:val="30"/>
        </w:rPr>
        <w:t>022</w:t>
      </w:r>
      <w:r w:rsidRPr="00360088">
        <w:rPr>
          <w:rFonts w:ascii="仿宋" w:eastAsia="仿宋" w:hAnsi="仿宋" w:cs="仿宋" w:hint="eastAsia"/>
          <w:sz w:val="30"/>
          <w:szCs w:val="30"/>
        </w:rPr>
        <w:t>年全校信息化项目建设预算统筹编制工作，并顺利完成项目论证和预算申报工作。</w:t>
      </w:r>
    </w:p>
    <w:p w14:paraId="6CAC18C4" w14:textId="77777777" w:rsidR="005F3959" w:rsidRPr="00360088" w:rsidRDefault="005D62F1" w:rsidP="00D42920">
      <w:pPr>
        <w:pStyle w:val="11"/>
        <w:spacing w:line="580" w:lineRule="exact"/>
        <w:ind w:firstLine="602"/>
        <w:rPr>
          <w:rFonts w:ascii="楷体_GB2312" w:eastAsia="楷体_GB2312" w:hAnsi="楷体_GB2312" w:cs="楷体_GB2312"/>
          <w:b/>
          <w:bCs/>
          <w:sz w:val="30"/>
          <w:szCs w:val="30"/>
        </w:rPr>
      </w:pPr>
      <w:r w:rsidRPr="00360088">
        <w:rPr>
          <w:rFonts w:ascii="楷体_GB2312" w:eastAsia="楷体_GB2312" w:hAnsi="楷体_GB2312" w:cs="楷体_GB2312"/>
          <w:b/>
          <w:bCs/>
          <w:sz w:val="30"/>
          <w:szCs w:val="30"/>
        </w:rPr>
        <w:t>3.</w:t>
      </w:r>
      <w:r w:rsidRPr="00360088">
        <w:rPr>
          <w:rFonts w:ascii="楷体_GB2312" w:eastAsia="楷体_GB2312" w:hAnsi="楷体_GB2312" w:cs="楷体_GB2312" w:hint="eastAsia"/>
          <w:b/>
          <w:bCs/>
          <w:sz w:val="30"/>
          <w:szCs w:val="30"/>
        </w:rPr>
        <w:t xml:space="preserve"> 积极拓展网上办事，丰富智慧校园内涵</w:t>
      </w:r>
    </w:p>
    <w:p w14:paraId="213F0653"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升级OA电子政务系统，上线VPN账号申请、网站管理员申请、文档云使用、业务系统填报等7项网上办公办事流程； 丰富微校园功能应用，上线学工动态、二手交易应用，校园卡捡获及宿舍卫生线上检查4项新应用。积极推进通用预约、调查统计、智慧党建等项目需求调研工作。 尽量做到让数据多跑路，师生少跑腿。</w:t>
      </w:r>
    </w:p>
    <w:p w14:paraId="09E26005" w14:textId="77777777" w:rsidR="005F3959" w:rsidRPr="00360088" w:rsidRDefault="005D62F1" w:rsidP="00D42920">
      <w:pPr>
        <w:pStyle w:val="11"/>
        <w:numPr>
          <w:ilvl w:val="0"/>
          <w:numId w:val="1"/>
        </w:numPr>
        <w:spacing w:line="580" w:lineRule="exact"/>
        <w:ind w:firstLineChars="0"/>
        <w:rPr>
          <w:rFonts w:ascii="仿宋_GB2312" w:eastAsia="仿宋_GB2312" w:hAnsi="仿宋_GB2312" w:cs="仿宋_GB2312"/>
          <w:b/>
          <w:bCs/>
          <w:sz w:val="30"/>
          <w:szCs w:val="30"/>
        </w:rPr>
      </w:pPr>
      <w:r w:rsidRPr="00360088">
        <w:rPr>
          <w:rFonts w:ascii="仿宋_GB2312" w:eastAsia="仿宋_GB2312" w:hAnsi="仿宋_GB2312" w:cs="仿宋_GB2312" w:hint="eastAsia"/>
          <w:b/>
          <w:bCs/>
          <w:sz w:val="30"/>
          <w:szCs w:val="30"/>
        </w:rPr>
        <w:t>破解难题有办法，改革创新见成效</w:t>
      </w:r>
    </w:p>
    <w:p w14:paraId="4C8A4654" w14:textId="77777777" w:rsidR="005F3959" w:rsidRPr="00360088" w:rsidRDefault="005D62F1" w:rsidP="00D42920">
      <w:pPr>
        <w:spacing w:line="580" w:lineRule="exact"/>
        <w:ind w:firstLineChars="200" w:firstLine="602"/>
        <w:jc w:val="left"/>
        <w:rPr>
          <w:rFonts w:ascii="楷体_GB2312" w:eastAsia="楷体_GB2312" w:hAnsi="楷体_GB2312" w:cs="楷体_GB2312"/>
          <w:b/>
          <w:bCs/>
          <w:sz w:val="30"/>
          <w:szCs w:val="30"/>
        </w:rPr>
      </w:pPr>
      <w:r w:rsidRPr="00360088">
        <w:rPr>
          <w:rFonts w:ascii="楷体_GB2312" w:eastAsia="楷体_GB2312" w:hAnsi="楷体_GB2312" w:cs="楷体_GB2312" w:hint="eastAsia"/>
          <w:b/>
          <w:bCs/>
          <w:sz w:val="30"/>
          <w:szCs w:val="30"/>
        </w:rPr>
        <w:t>1.改革创新解难题，工程训练大发展</w:t>
      </w:r>
    </w:p>
    <w:p w14:paraId="6FB8EC4A" w14:textId="77777777" w:rsidR="005F3959" w:rsidRPr="00360088" w:rsidRDefault="005D62F1" w:rsidP="00D42920">
      <w:pPr>
        <w:spacing w:line="580" w:lineRule="exact"/>
        <w:ind w:firstLineChars="200" w:firstLine="600"/>
        <w:jc w:val="left"/>
        <w:rPr>
          <w:rFonts w:ascii="仿宋" w:eastAsia="仿宋" w:hAnsi="仿宋" w:cs="仿宋"/>
          <w:sz w:val="30"/>
          <w:szCs w:val="30"/>
        </w:rPr>
      </w:pPr>
      <w:r w:rsidRPr="00360088">
        <w:rPr>
          <w:rFonts w:ascii="仿宋" w:eastAsia="仿宋" w:hAnsi="仿宋" w:cs="仿宋" w:hint="eastAsia"/>
          <w:sz w:val="30"/>
          <w:szCs w:val="30"/>
        </w:rPr>
        <w:t>工程训练一线授课老师原来按照管理服务岗进行考核，受限于落后的管理模式，全体老师满勤工作也只能完成教学大纲75%的工作量。年初综合改革以来，中心开始参照教学单位管理模式运行，将原来的工程培训部改为工程训练教学科，成立基础制造训练部和现代制造训练部，教学人员按照教学日历执行教学活动，核算教学工作量，有效调动了工作积极性。全年完成教学工作量290180生学时，100%完成教学大纲工作量。首次实现了我校工程训练教学史上的一次飞跃式大发展。</w:t>
      </w:r>
    </w:p>
    <w:p w14:paraId="244DC2AE" w14:textId="77777777" w:rsidR="005F3959" w:rsidRPr="00360088" w:rsidRDefault="005D62F1" w:rsidP="00D42920">
      <w:pPr>
        <w:pStyle w:val="11"/>
        <w:spacing w:line="580" w:lineRule="exact"/>
        <w:ind w:firstLine="602"/>
        <w:rPr>
          <w:rFonts w:ascii="楷体_GB2312" w:eastAsia="楷体_GB2312" w:hAnsi="楷体_GB2312" w:cs="楷体_GB2312"/>
          <w:b/>
          <w:bCs/>
          <w:sz w:val="30"/>
          <w:szCs w:val="30"/>
        </w:rPr>
      </w:pPr>
      <w:r w:rsidRPr="00360088">
        <w:rPr>
          <w:rFonts w:ascii="楷体_GB2312" w:eastAsia="楷体_GB2312" w:hAnsi="楷体_GB2312" w:cs="楷体_GB2312"/>
          <w:b/>
          <w:bCs/>
          <w:sz w:val="30"/>
          <w:szCs w:val="30"/>
        </w:rPr>
        <w:t>2.</w:t>
      </w:r>
      <w:r w:rsidRPr="00360088">
        <w:rPr>
          <w:rFonts w:ascii="楷体_GB2312" w:eastAsia="楷体_GB2312" w:hAnsi="楷体_GB2312" w:cs="楷体_GB2312" w:hint="eastAsia"/>
          <w:b/>
          <w:bCs/>
          <w:sz w:val="30"/>
          <w:szCs w:val="30"/>
        </w:rPr>
        <w:t>检测服务质量高，综合改革显成效</w:t>
      </w:r>
    </w:p>
    <w:p w14:paraId="563240FC" w14:textId="77777777" w:rsidR="005F3959" w:rsidRPr="00360088" w:rsidRDefault="005D62F1" w:rsidP="00D42920">
      <w:pPr>
        <w:spacing w:line="580" w:lineRule="exact"/>
        <w:ind w:firstLineChars="200" w:firstLine="600"/>
        <w:rPr>
          <w:rFonts w:ascii="仿宋_GB2312" w:eastAsia="仿宋_GB2312" w:hAnsi="仿宋_GB2312" w:cs="仿宋_GB2312"/>
          <w:b/>
          <w:bCs/>
          <w:sz w:val="30"/>
          <w:szCs w:val="30"/>
        </w:rPr>
      </w:pPr>
      <w:r w:rsidRPr="00360088">
        <w:rPr>
          <w:rFonts w:ascii="仿宋" w:eastAsia="仿宋" w:hAnsi="仿宋" w:cs="仿宋" w:hint="eastAsia"/>
          <w:sz w:val="30"/>
          <w:szCs w:val="30"/>
        </w:rPr>
        <w:lastRenderedPageBreak/>
        <w:t>年初分析测试综合改革办法（校人字【2021】2号）实施以来，通过创新校级平台管理模式，延长了检测服务时长、设立了AB岗，有效化解了测试排队时间过长的现象。同时通过挖潜改造，维修保养了包括扫描电镜在内的一批老旧大型仪器，提高实验室测试能力，满足广大师生的科研测试需求。截止目前，今年共完成1632批合计7449份试样的检测任务，比2020年分别增长了68%和43%，测试费收入亦比2020年快速增长超40%。</w:t>
      </w:r>
    </w:p>
    <w:p w14:paraId="60F3F117" w14:textId="77777777" w:rsidR="005F3959" w:rsidRPr="00360088" w:rsidRDefault="005D62F1" w:rsidP="00D42920">
      <w:pPr>
        <w:pStyle w:val="11"/>
        <w:numPr>
          <w:ilvl w:val="0"/>
          <w:numId w:val="1"/>
        </w:numPr>
        <w:spacing w:line="580" w:lineRule="exact"/>
        <w:ind w:firstLineChars="0"/>
        <w:rPr>
          <w:rFonts w:ascii="仿宋_GB2312" w:eastAsia="仿宋_GB2312" w:hAnsi="仿宋_GB2312" w:cs="仿宋_GB2312"/>
          <w:b/>
          <w:bCs/>
          <w:sz w:val="30"/>
          <w:szCs w:val="30"/>
        </w:rPr>
      </w:pPr>
      <w:r w:rsidRPr="00360088">
        <w:rPr>
          <w:rFonts w:ascii="仿宋_GB2312" w:eastAsia="仿宋_GB2312" w:hAnsi="仿宋_GB2312" w:cs="仿宋_GB2312" w:hint="eastAsia"/>
          <w:b/>
          <w:bCs/>
          <w:sz w:val="30"/>
          <w:szCs w:val="30"/>
        </w:rPr>
        <w:t>加强基础设施建设，全面保障教学科研活动</w:t>
      </w:r>
    </w:p>
    <w:p w14:paraId="0974EEA1" w14:textId="77777777" w:rsidR="005F3959" w:rsidRPr="00360088" w:rsidRDefault="005D62F1" w:rsidP="00D42920">
      <w:pPr>
        <w:pStyle w:val="11"/>
        <w:spacing w:line="580" w:lineRule="exact"/>
        <w:ind w:firstLine="602"/>
        <w:rPr>
          <w:rFonts w:ascii="楷体_GB2312" w:eastAsia="楷体_GB2312" w:hAnsi="楷体_GB2312" w:cs="楷体_GB2312"/>
          <w:b/>
          <w:bCs/>
          <w:sz w:val="30"/>
          <w:szCs w:val="30"/>
        </w:rPr>
      </w:pPr>
      <w:r w:rsidRPr="00360088">
        <w:rPr>
          <w:rFonts w:ascii="楷体_GB2312" w:eastAsia="楷体_GB2312" w:hAnsi="楷体_GB2312" w:cs="楷体_GB2312" w:hint="eastAsia"/>
          <w:b/>
          <w:bCs/>
          <w:sz w:val="30"/>
          <w:szCs w:val="30"/>
        </w:rPr>
        <w:t>1</w:t>
      </w:r>
      <w:r w:rsidRPr="00360088">
        <w:rPr>
          <w:rFonts w:ascii="楷体_GB2312" w:eastAsia="楷体_GB2312" w:hAnsi="楷体_GB2312" w:cs="楷体_GB2312"/>
          <w:b/>
          <w:bCs/>
          <w:sz w:val="30"/>
          <w:szCs w:val="30"/>
        </w:rPr>
        <w:t>.</w:t>
      </w:r>
      <w:r w:rsidRPr="00360088">
        <w:rPr>
          <w:rFonts w:ascii="楷体_GB2312" w:eastAsia="楷体_GB2312" w:hAnsi="楷体_GB2312" w:cs="楷体_GB2312" w:hint="eastAsia"/>
          <w:b/>
          <w:bCs/>
          <w:sz w:val="30"/>
          <w:szCs w:val="30"/>
        </w:rPr>
        <w:t>加强网络基础设施建设</w:t>
      </w:r>
    </w:p>
    <w:p w14:paraId="65F33FD9"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及时调整优化化学与环境工程学院、资产经营公司、校广播台、学术报告厅等办公点网络建设，全年累积实施网络改扩建</w:t>
      </w:r>
      <w:r w:rsidRPr="00360088">
        <w:rPr>
          <w:rFonts w:ascii="仿宋" w:eastAsia="仿宋" w:hAnsi="仿宋" w:cs="仿宋"/>
          <w:sz w:val="30"/>
          <w:szCs w:val="30"/>
        </w:rPr>
        <w:t>18项，协助改版了电气工程学院、资产经营公司、招生办等二级网站16项，扩容了VPN系统，更新建设了数据中心UPS电池，升级了网络日志系统，加大了教育和科研计算机网及运营商宽带接入，有效保障了师生学习、工作用网。</w:t>
      </w:r>
    </w:p>
    <w:p w14:paraId="3FE54BDD" w14:textId="77777777" w:rsidR="005F3959" w:rsidRPr="00360088" w:rsidRDefault="005D62F1" w:rsidP="00D42920">
      <w:pPr>
        <w:spacing w:line="580" w:lineRule="exact"/>
        <w:ind w:firstLineChars="200" w:firstLine="600"/>
        <w:jc w:val="left"/>
        <w:rPr>
          <w:rFonts w:ascii="仿宋_GB2312" w:eastAsia="仿宋_GB2312" w:hAnsi="仿宋_GB2312" w:cs="仿宋_GB2312"/>
          <w:b/>
          <w:bCs/>
          <w:sz w:val="30"/>
          <w:szCs w:val="30"/>
        </w:rPr>
      </w:pPr>
      <w:r w:rsidRPr="00360088">
        <w:rPr>
          <w:rFonts w:ascii="仿宋" w:eastAsia="仿宋" w:hAnsi="仿宋" w:cs="仿宋" w:hint="eastAsia"/>
          <w:sz w:val="30"/>
          <w:szCs w:val="30"/>
        </w:rPr>
        <w:t xml:space="preserve">积极配合国际工程师学院校区管委会处理了两校区网络互联互通，智慧校园平台接入，宿舍网平稳过渡，双网并行等问题，确保了两校区网络畅通，资源共享，网络空间的学习工作生活稳定运转。 </w:t>
      </w:r>
    </w:p>
    <w:p w14:paraId="5A9C2391" w14:textId="77777777" w:rsidR="005F3959" w:rsidRPr="00360088" w:rsidRDefault="005D62F1" w:rsidP="00D42920">
      <w:pPr>
        <w:pStyle w:val="11"/>
        <w:spacing w:line="580" w:lineRule="exact"/>
        <w:ind w:firstLine="602"/>
        <w:rPr>
          <w:rFonts w:ascii="楷体_GB2312" w:eastAsia="楷体_GB2312" w:hAnsi="楷体_GB2312" w:cs="楷体_GB2312"/>
          <w:b/>
          <w:bCs/>
          <w:sz w:val="30"/>
          <w:szCs w:val="30"/>
        </w:rPr>
      </w:pPr>
      <w:r w:rsidRPr="00360088">
        <w:rPr>
          <w:rFonts w:ascii="楷体_GB2312" w:eastAsia="楷体_GB2312" w:hAnsi="楷体_GB2312" w:cs="楷体_GB2312"/>
          <w:b/>
          <w:bCs/>
          <w:sz w:val="30"/>
          <w:szCs w:val="30"/>
        </w:rPr>
        <w:t>2.</w:t>
      </w:r>
      <w:r w:rsidRPr="00360088">
        <w:rPr>
          <w:rFonts w:ascii="楷体_GB2312" w:eastAsia="楷体_GB2312" w:hAnsi="楷体_GB2312" w:cs="楷体_GB2312" w:hint="eastAsia"/>
          <w:b/>
          <w:bCs/>
          <w:sz w:val="30"/>
          <w:szCs w:val="30"/>
        </w:rPr>
        <w:t>助力一流课程建设，推动教育教学改革</w:t>
      </w:r>
    </w:p>
    <w:p w14:paraId="330D5A0D"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积极鼓励和推动教师开展研讨型、混合式教学。先后开展“智慧教学应用”、“如何上好一堂课”和“一流课程申报”等六场线下培训活动。通过“雨课堂”和“学习通”平台向校内教师分享“一流课程”及“智慧教学”线上讲座三十余场。实现新进教师</w:t>
      </w:r>
      <w:r w:rsidRPr="00360088">
        <w:rPr>
          <w:rFonts w:ascii="仿宋" w:eastAsia="仿宋" w:hAnsi="仿宋" w:cs="仿宋" w:hint="eastAsia"/>
          <w:sz w:val="30"/>
          <w:szCs w:val="30"/>
        </w:rPr>
        <w:lastRenderedPageBreak/>
        <w:t>智慧教学培训全覆盖。首次实现互动在线教学服务平台与教务系统数据互联互通，初步形成立体互动在线教学服务体系，使教育教学改革向纵深发展。</w:t>
      </w:r>
    </w:p>
    <w:p w14:paraId="22447F8A" w14:textId="77777777" w:rsidR="005F3959" w:rsidRPr="00360088" w:rsidRDefault="005D62F1" w:rsidP="00D42920">
      <w:pPr>
        <w:pStyle w:val="11"/>
        <w:spacing w:line="580" w:lineRule="exact"/>
        <w:ind w:left="720" w:firstLineChars="0" w:firstLine="0"/>
        <w:rPr>
          <w:rFonts w:ascii="仿宋_GB2312" w:eastAsia="仿宋_GB2312" w:hAnsi="仿宋_GB2312" w:cs="仿宋_GB2312"/>
          <w:b/>
          <w:bCs/>
          <w:sz w:val="30"/>
          <w:szCs w:val="30"/>
        </w:rPr>
      </w:pPr>
      <w:r w:rsidRPr="00360088">
        <w:rPr>
          <w:rFonts w:ascii="仿宋_GB2312" w:eastAsia="仿宋_GB2312" w:hAnsi="仿宋_GB2312" w:cs="仿宋_GB2312"/>
          <w:b/>
          <w:bCs/>
          <w:sz w:val="30"/>
          <w:szCs w:val="30"/>
        </w:rPr>
        <w:t>3.</w:t>
      </w:r>
      <w:r w:rsidRPr="00360088">
        <w:rPr>
          <w:rFonts w:ascii="楷体_GB2312" w:eastAsia="楷体_GB2312" w:hAnsi="楷体_GB2312" w:cs="楷体_GB2312" w:hint="eastAsia"/>
          <w:b/>
          <w:bCs/>
          <w:sz w:val="30"/>
          <w:szCs w:val="30"/>
        </w:rPr>
        <w:t xml:space="preserve"> 公共计算平台质量高，实验教学有保障</w:t>
      </w:r>
    </w:p>
    <w:p w14:paraId="38DD8A4E" w14:textId="77777777" w:rsidR="005F3959" w:rsidRPr="00360088" w:rsidRDefault="005D62F1" w:rsidP="00D42920">
      <w:pPr>
        <w:spacing w:line="580" w:lineRule="exact"/>
        <w:ind w:firstLineChars="200" w:firstLine="600"/>
        <w:jc w:val="left"/>
        <w:rPr>
          <w:rFonts w:ascii="仿宋" w:eastAsia="仿宋" w:hAnsi="仿宋" w:cs="仿宋"/>
          <w:sz w:val="30"/>
          <w:szCs w:val="30"/>
        </w:rPr>
      </w:pPr>
      <w:r w:rsidRPr="00360088">
        <w:rPr>
          <w:rFonts w:ascii="仿宋" w:eastAsia="仿宋" w:hAnsi="仿宋" w:cs="仿宋" w:hint="eastAsia"/>
          <w:sz w:val="30"/>
          <w:szCs w:val="30"/>
        </w:rPr>
        <w:t>通过挖潜改造推动公共机房建设，淘汰旧设备，改造老设备。通过对</w:t>
      </w:r>
      <w:r w:rsidRPr="00360088">
        <w:rPr>
          <w:rFonts w:ascii="仿宋" w:eastAsia="仿宋" w:hAnsi="仿宋" w:cs="仿宋"/>
          <w:sz w:val="30"/>
          <w:szCs w:val="30"/>
        </w:rPr>
        <w:t>机房</w:t>
      </w:r>
      <w:r w:rsidRPr="00360088">
        <w:rPr>
          <w:rFonts w:ascii="仿宋" w:eastAsia="仿宋" w:hAnsi="仿宋" w:cs="仿宋" w:hint="eastAsia"/>
          <w:sz w:val="30"/>
          <w:szCs w:val="30"/>
        </w:rPr>
        <w:t>系统的全面</w:t>
      </w:r>
      <w:r w:rsidRPr="00360088">
        <w:rPr>
          <w:rFonts w:ascii="仿宋" w:eastAsia="仿宋" w:hAnsi="仿宋" w:cs="仿宋"/>
          <w:sz w:val="30"/>
          <w:szCs w:val="30"/>
        </w:rPr>
        <w:t>云</w:t>
      </w:r>
      <w:r w:rsidRPr="00360088">
        <w:rPr>
          <w:rFonts w:ascii="仿宋" w:eastAsia="仿宋" w:hAnsi="仿宋" w:cs="仿宋" w:hint="eastAsia"/>
          <w:sz w:val="30"/>
          <w:szCs w:val="30"/>
        </w:rPr>
        <w:t>化</w:t>
      </w:r>
      <w:r w:rsidRPr="00360088">
        <w:rPr>
          <w:rFonts w:ascii="仿宋" w:eastAsia="仿宋" w:hAnsi="仿宋" w:cs="仿宋"/>
          <w:sz w:val="30"/>
          <w:szCs w:val="30"/>
        </w:rPr>
        <w:t>改造，</w:t>
      </w:r>
      <w:r w:rsidRPr="00360088">
        <w:rPr>
          <w:rFonts w:ascii="仿宋" w:eastAsia="仿宋" w:hAnsi="仿宋" w:cs="仿宋" w:hint="eastAsia"/>
          <w:sz w:val="30"/>
          <w:szCs w:val="30"/>
        </w:rPr>
        <w:t>使得机房承载能力得到全面</w:t>
      </w:r>
      <w:r w:rsidRPr="00360088">
        <w:rPr>
          <w:rFonts w:ascii="仿宋" w:eastAsia="仿宋" w:hAnsi="仿宋" w:cs="仿宋"/>
          <w:sz w:val="30"/>
          <w:szCs w:val="30"/>
        </w:rPr>
        <w:t>提升</w:t>
      </w:r>
      <w:r w:rsidRPr="00360088">
        <w:rPr>
          <w:rFonts w:ascii="仿宋" w:eastAsia="仿宋" w:hAnsi="仿宋" w:cs="仿宋" w:hint="eastAsia"/>
          <w:sz w:val="30"/>
          <w:szCs w:val="30"/>
        </w:rPr>
        <w:t>。</w:t>
      </w:r>
      <w:r w:rsidRPr="00360088">
        <w:rPr>
          <w:rFonts w:ascii="仿宋" w:eastAsia="仿宋" w:hAnsi="仿宋" w:cs="仿宋"/>
          <w:sz w:val="30"/>
          <w:szCs w:val="30"/>
        </w:rPr>
        <w:t>保障了</w:t>
      </w:r>
      <w:r w:rsidRPr="00360088">
        <w:rPr>
          <w:rFonts w:ascii="仿宋" w:eastAsia="仿宋" w:hAnsi="仿宋" w:cs="仿宋" w:hint="eastAsia"/>
          <w:sz w:val="30"/>
          <w:szCs w:val="30"/>
        </w:rPr>
        <w:t>日益增加的</w:t>
      </w:r>
      <w:r w:rsidRPr="00360088">
        <w:rPr>
          <w:rFonts w:ascii="仿宋" w:eastAsia="仿宋" w:hAnsi="仿宋" w:cs="仿宋"/>
          <w:sz w:val="30"/>
          <w:szCs w:val="30"/>
        </w:rPr>
        <w:t>教学和考试需求。</w:t>
      </w:r>
      <w:r w:rsidRPr="00360088">
        <w:rPr>
          <w:rFonts w:ascii="仿宋" w:eastAsia="仿宋" w:hAnsi="仿宋" w:cs="仿宋" w:hint="eastAsia"/>
          <w:sz w:val="30"/>
          <w:szCs w:val="30"/>
        </w:rPr>
        <w:t>全年</w:t>
      </w:r>
      <w:r w:rsidRPr="00360088">
        <w:rPr>
          <w:rFonts w:ascii="仿宋" w:eastAsia="仿宋" w:hAnsi="仿宋" w:cs="仿宋"/>
          <w:sz w:val="30"/>
          <w:szCs w:val="30"/>
        </w:rPr>
        <w:t>累计完成5427人次，112071生时数的上机实验教学任务</w:t>
      </w:r>
      <w:r w:rsidRPr="00360088">
        <w:rPr>
          <w:rFonts w:ascii="仿宋" w:eastAsia="仿宋" w:hAnsi="仿宋" w:cs="仿宋" w:hint="eastAsia"/>
          <w:sz w:val="30"/>
          <w:szCs w:val="30"/>
        </w:rPr>
        <w:t>。</w:t>
      </w:r>
    </w:p>
    <w:p w14:paraId="260F9C84" w14:textId="49C45E97" w:rsidR="005F3959" w:rsidRPr="00360088" w:rsidRDefault="005D62F1" w:rsidP="00D42920">
      <w:pPr>
        <w:pStyle w:val="11"/>
        <w:numPr>
          <w:ilvl w:val="0"/>
          <w:numId w:val="1"/>
        </w:numPr>
        <w:spacing w:line="580" w:lineRule="exact"/>
        <w:ind w:firstLineChars="0"/>
        <w:rPr>
          <w:rFonts w:ascii="仿宋_GB2312" w:eastAsia="仿宋_GB2312" w:hAnsi="仿宋_GB2312" w:cs="仿宋_GB2312"/>
          <w:b/>
          <w:bCs/>
          <w:sz w:val="30"/>
          <w:szCs w:val="30"/>
        </w:rPr>
      </w:pPr>
      <w:r w:rsidRPr="00360088">
        <w:rPr>
          <w:rFonts w:ascii="仿宋_GB2312" w:eastAsia="仿宋_GB2312" w:hAnsi="仿宋_GB2312" w:cs="仿宋_GB2312" w:hint="eastAsia"/>
          <w:b/>
          <w:bCs/>
          <w:sz w:val="30"/>
          <w:szCs w:val="30"/>
        </w:rPr>
        <w:t>注重人才培养，加强内涵建设</w:t>
      </w:r>
    </w:p>
    <w:p w14:paraId="3FF4470D"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1、中心注重人才队伍建设，先后引进专业技术人员6名，充实了教学和测试队伍，有效缓解了人手严重不足的困境。举办2期大型仪器设备操作培训班，132人次师生获颁上机操作证书</w:t>
      </w:r>
      <w:r w:rsidRPr="00360088">
        <w:rPr>
          <w:rFonts w:ascii="仿宋" w:eastAsia="仿宋" w:hAnsi="仿宋" w:cs="仿宋" w:hint="eastAsia"/>
          <w:sz w:val="24"/>
        </w:rPr>
        <w:t>，</w:t>
      </w:r>
      <w:r w:rsidRPr="00360088">
        <w:rPr>
          <w:rFonts w:ascii="仿宋" w:eastAsia="仿宋" w:hAnsi="仿宋" w:cs="仿宋" w:hint="eastAsia"/>
          <w:sz w:val="30"/>
          <w:szCs w:val="30"/>
        </w:rPr>
        <w:t>助力打造开放共享的检测平台。组织人员参加实验室能力建设培训班、电镜培训班等，切实提高中心测试部工作人员的业务素质，初步形成了一支具有较高检测服务水平的专业队伍。</w:t>
      </w:r>
    </w:p>
    <w:p w14:paraId="1956820F" w14:textId="3035C21B" w:rsidR="005F3959" w:rsidRPr="00360088" w:rsidRDefault="005D62F1" w:rsidP="00D42920">
      <w:pPr>
        <w:spacing w:line="580" w:lineRule="exact"/>
        <w:ind w:firstLineChars="200" w:firstLine="600"/>
        <w:jc w:val="left"/>
        <w:rPr>
          <w:rFonts w:ascii="楷体_GB2312" w:eastAsia="楷体_GB2312" w:hAnsi="楷体_GB2312" w:cs="楷体_GB2312"/>
          <w:b/>
          <w:bCs/>
          <w:sz w:val="30"/>
          <w:szCs w:val="30"/>
        </w:rPr>
      </w:pPr>
      <w:r w:rsidRPr="00360088">
        <w:rPr>
          <w:rFonts w:ascii="仿宋" w:eastAsia="仿宋" w:hAnsi="仿宋" w:cs="仿宋" w:hint="eastAsia"/>
          <w:sz w:val="30"/>
          <w:szCs w:val="30"/>
        </w:rPr>
        <w:t>2、中心测试部依托CMA质量管理体系，连续完成盲样考核、见证试验等16项参数的现场复评审考核任务，成功获颁有效期为六年的CMA资质证书。</w:t>
      </w:r>
    </w:p>
    <w:p w14:paraId="26C8461A"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sz w:val="30"/>
          <w:szCs w:val="30"/>
        </w:rPr>
        <w:t>3</w:t>
      </w:r>
      <w:r w:rsidRPr="00360088">
        <w:rPr>
          <w:rFonts w:ascii="仿宋" w:eastAsia="仿宋" w:hAnsi="仿宋" w:cs="仿宋" w:hint="eastAsia"/>
          <w:sz w:val="30"/>
          <w:szCs w:val="30"/>
        </w:rPr>
        <w:t>、持续深化工程训练内涵建设。通过举办课件制作和作业件创新加工交流活动，将加工中心、三坐标测量等内容纳入整个工程训练课程体系，拓展了实训内容，进一步丰富授课资源。以工匠精神为切入点探索进行工程训练课程思政教学改革，以师德建设为抓手，弘扬先进树典型，获学校第八届师德先进集体光荣称号。组织参加了第七届安徽省大学生工程训练综合能力竞赛，</w:t>
      </w:r>
      <w:r w:rsidRPr="00360088">
        <w:rPr>
          <w:rFonts w:ascii="仿宋" w:eastAsia="仿宋" w:hAnsi="仿宋" w:cs="仿宋" w:hint="eastAsia"/>
          <w:sz w:val="30"/>
          <w:szCs w:val="30"/>
        </w:rPr>
        <w:lastRenderedPageBreak/>
        <w:t>获一等奖3项、二等奖2项、三等奖8项。</w:t>
      </w:r>
    </w:p>
    <w:p w14:paraId="6C362650"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4、工程专业认证有支撑。工程训练中心有力的支撑了测控、计算机及纺织工程专业认证工作。获得了现场认证专家组的高度评价。</w:t>
      </w:r>
    </w:p>
    <w:p w14:paraId="7468C737" w14:textId="77777777" w:rsidR="005F3959" w:rsidRPr="00360088" w:rsidRDefault="005D62F1" w:rsidP="00D42920">
      <w:pPr>
        <w:pStyle w:val="11"/>
        <w:numPr>
          <w:ilvl w:val="0"/>
          <w:numId w:val="2"/>
        </w:numPr>
        <w:spacing w:line="580" w:lineRule="exact"/>
        <w:ind w:firstLineChars="0"/>
        <w:rPr>
          <w:rFonts w:ascii="仿宋_GB2312" w:eastAsia="仿宋_GB2312" w:hAnsi="仿宋_GB2312" w:cs="仿宋_GB2312"/>
          <w:b/>
          <w:bCs/>
          <w:sz w:val="30"/>
          <w:szCs w:val="30"/>
        </w:rPr>
      </w:pPr>
      <w:r w:rsidRPr="00360088">
        <w:rPr>
          <w:rFonts w:ascii="仿宋_GB2312" w:eastAsia="仿宋_GB2312" w:hAnsi="仿宋_GB2312" w:cs="仿宋_GB2312" w:hint="eastAsia"/>
          <w:b/>
          <w:bCs/>
          <w:sz w:val="30"/>
          <w:szCs w:val="30"/>
        </w:rPr>
        <w:t>资源利用效率高，社会服务面不断拓宽</w:t>
      </w:r>
    </w:p>
    <w:p w14:paraId="5311E31D" w14:textId="77777777" w:rsidR="005F3959" w:rsidRPr="00360088" w:rsidRDefault="005D62F1" w:rsidP="00D42920">
      <w:pPr>
        <w:spacing w:line="580" w:lineRule="exact"/>
        <w:ind w:firstLineChars="200" w:firstLine="600"/>
        <w:rPr>
          <w:rFonts w:ascii="仿宋" w:eastAsia="仿宋" w:hAnsi="仿宋" w:cs="仿宋"/>
          <w:sz w:val="30"/>
          <w:szCs w:val="30"/>
        </w:rPr>
      </w:pPr>
      <w:r w:rsidRPr="00360088">
        <w:rPr>
          <w:rFonts w:ascii="仿宋" w:eastAsia="仿宋" w:hAnsi="仿宋" w:cs="仿宋" w:hint="eastAsia"/>
          <w:sz w:val="30"/>
          <w:szCs w:val="30"/>
        </w:rPr>
        <w:t>中心在切实做好校内教学和科研服务的前提下，积极拓展社会服务。</w:t>
      </w:r>
      <w:r w:rsidRPr="00360088">
        <w:rPr>
          <w:rFonts w:ascii="仿宋" w:eastAsia="仿宋" w:hAnsi="仿宋" w:cs="仿宋"/>
          <w:sz w:val="30"/>
          <w:szCs w:val="30"/>
        </w:rPr>
        <w:t>2021年网络考试部组织承办</w:t>
      </w:r>
      <w:r w:rsidRPr="00360088">
        <w:rPr>
          <w:rFonts w:ascii="仿宋" w:eastAsia="仿宋" w:hAnsi="仿宋" w:cs="仿宋" w:hint="eastAsia"/>
          <w:sz w:val="30"/>
          <w:szCs w:val="30"/>
        </w:rPr>
        <w:t>多场社会</w:t>
      </w:r>
      <w:r w:rsidRPr="00360088">
        <w:rPr>
          <w:rFonts w:ascii="仿宋" w:eastAsia="仿宋" w:hAnsi="仿宋" w:cs="仿宋"/>
          <w:sz w:val="30"/>
          <w:szCs w:val="30"/>
        </w:rPr>
        <w:t>考试</w:t>
      </w:r>
      <w:r w:rsidRPr="00360088">
        <w:rPr>
          <w:rFonts w:ascii="仿宋" w:eastAsia="仿宋" w:hAnsi="仿宋" w:cs="仿宋" w:hint="eastAsia"/>
          <w:sz w:val="30"/>
          <w:szCs w:val="30"/>
        </w:rPr>
        <w:t>服务。</w:t>
      </w:r>
      <w:r w:rsidRPr="00360088">
        <w:rPr>
          <w:rFonts w:ascii="仿宋" w:eastAsia="仿宋" w:hAnsi="仿宋" w:cs="仿宋"/>
          <w:sz w:val="30"/>
          <w:szCs w:val="30"/>
        </w:rPr>
        <w:t>分析测试部积极与企业开展技术交流</w:t>
      </w:r>
      <w:r w:rsidRPr="00360088">
        <w:rPr>
          <w:rFonts w:ascii="仿宋" w:eastAsia="仿宋" w:hAnsi="仿宋" w:cs="仿宋" w:hint="eastAsia"/>
          <w:sz w:val="30"/>
          <w:szCs w:val="30"/>
        </w:rPr>
        <w:t>与</w:t>
      </w:r>
      <w:r w:rsidRPr="00360088">
        <w:rPr>
          <w:rFonts w:ascii="仿宋" w:eastAsia="仿宋" w:hAnsi="仿宋" w:cs="仿宋"/>
          <w:sz w:val="30"/>
          <w:szCs w:val="30"/>
        </w:rPr>
        <w:t>业务</w:t>
      </w:r>
      <w:r w:rsidRPr="00360088">
        <w:rPr>
          <w:rFonts w:ascii="仿宋" w:eastAsia="仿宋" w:hAnsi="仿宋" w:cs="仿宋" w:hint="eastAsia"/>
          <w:sz w:val="30"/>
          <w:szCs w:val="30"/>
        </w:rPr>
        <w:t>合作，充分展示了学校科研基础条件的硬实力。</w:t>
      </w:r>
      <w:r w:rsidRPr="00360088">
        <w:rPr>
          <w:rFonts w:ascii="仿宋" w:eastAsia="仿宋" w:hAnsi="仿宋" w:cs="仿宋"/>
          <w:sz w:val="30"/>
          <w:szCs w:val="30"/>
        </w:rPr>
        <w:t>有效提高了学校的知名度和影响力。</w:t>
      </w:r>
    </w:p>
    <w:p w14:paraId="49D2C940" w14:textId="19644221" w:rsidR="005F3959" w:rsidRPr="00360088" w:rsidRDefault="005F3959">
      <w:pPr>
        <w:pStyle w:val="11"/>
        <w:spacing w:line="580" w:lineRule="exact"/>
        <w:ind w:left="720" w:firstLineChars="0" w:firstLine="0"/>
        <w:rPr>
          <w:rFonts w:ascii="仿宋_GB2312" w:eastAsia="仿宋_GB2312" w:hAnsi="仿宋_GB2312" w:cs="仿宋_GB2312"/>
          <w:b/>
          <w:bCs/>
          <w:sz w:val="30"/>
          <w:szCs w:val="30"/>
        </w:rPr>
      </w:pPr>
    </w:p>
    <w:p w14:paraId="1C5981D8" w14:textId="30D7038D"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p w14:paraId="43B00805" w14:textId="533092D0"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p w14:paraId="097D1E17" w14:textId="1FF81ABF"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p w14:paraId="0C26C252" w14:textId="45F9685B"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p w14:paraId="0C25371D" w14:textId="0AC01507"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p w14:paraId="05F35795" w14:textId="63739EC8"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p w14:paraId="659F4C93" w14:textId="2B498F27"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p w14:paraId="232FC566" w14:textId="77777777" w:rsidR="001931BE" w:rsidRPr="00360088" w:rsidRDefault="001931BE" w:rsidP="001931BE">
      <w:bookmarkStart w:id="1" w:name="_GoBack"/>
      <w:bookmarkEnd w:id="1"/>
    </w:p>
    <w:p w14:paraId="237D7CB7" w14:textId="77777777" w:rsidR="001931BE" w:rsidRPr="00360088" w:rsidRDefault="001931BE">
      <w:pPr>
        <w:adjustRightInd w:val="0"/>
        <w:snapToGrid w:val="0"/>
        <w:spacing w:line="580" w:lineRule="exact"/>
        <w:ind w:firstLineChars="200" w:firstLine="600"/>
        <w:jc w:val="center"/>
        <w:rPr>
          <w:rFonts w:ascii="仿宋" w:eastAsia="仿宋" w:hAnsi="仿宋" w:cs="仿宋"/>
          <w:sz w:val="30"/>
          <w:szCs w:val="30"/>
        </w:rPr>
      </w:pPr>
    </w:p>
    <w:sectPr w:rsidR="001931BE" w:rsidRPr="0036008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D005F7" w14:textId="77777777" w:rsidR="00ED7060" w:rsidRDefault="00ED7060" w:rsidP="000359A0">
      <w:r>
        <w:separator/>
      </w:r>
    </w:p>
  </w:endnote>
  <w:endnote w:type="continuationSeparator" w:id="0">
    <w:p w14:paraId="29EB8413" w14:textId="77777777" w:rsidR="00ED7060" w:rsidRDefault="00ED7060" w:rsidP="000359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方正小标宋简体">
    <w:panose1 w:val="03000509000000000000"/>
    <w:charset w:val="86"/>
    <w:family w:val="script"/>
    <w:pitch w:val="fixed"/>
    <w:sig w:usb0="00000001" w:usb1="080E0000" w:usb2="00000010" w:usb3="00000000" w:csb0="00040000" w:csb1="00000000"/>
  </w:font>
  <w:font w:name="方正小标宋">
    <w:altName w:val="宋体"/>
    <w:charset w:val="00"/>
    <w:family w:val="auto"/>
    <w:pitch w:val="default"/>
  </w:font>
  <w:font w:name="仿宋_GB2312">
    <w:altName w:val="微软雅黑"/>
    <w:panose1 w:val="02010609030101010101"/>
    <w:charset w:val="86"/>
    <w:family w:val="modern"/>
    <w:pitch w:val="fixed"/>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FDB0AE" w14:textId="77777777" w:rsidR="00ED7060" w:rsidRDefault="00ED7060" w:rsidP="000359A0">
      <w:r>
        <w:separator/>
      </w:r>
    </w:p>
  </w:footnote>
  <w:footnote w:type="continuationSeparator" w:id="0">
    <w:p w14:paraId="72718287" w14:textId="77777777" w:rsidR="00ED7060" w:rsidRDefault="00ED7060" w:rsidP="000359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FC5A8C"/>
    <w:multiLevelType w:val="multilevel"/>
    <w:tmpl w:val="1EFC5A8C"/>
    <w:lvl w:ilvl="0">
      <w:start w:val="1"/>
      <w:numFmt w:val="japaneseCounting"/>
      <w:lvlText w:val="%1、"/>
      <w:lvlJc w:val="left"/>
      <w:pPr>
        <w:ind w:left="720" w:hanging="720"/>
      </w:pPr>
      <w:rPr>
        <w:rFonts w:hint="default"/>
        <w:b/>
        <w:bCs/>
        <w:sz w:val="32"/>
        <w:szCs w:val="32"/>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6E5C01E6"/>
    <w:multiLevelType w:val="multilevel"/>
    <w:tmpl w:val="6E5C01E6"/>
    <w:lvl w:ilvl="0">
      <w:start w:val="6"/>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68A"/>
    <w:rsid w:val="00014EC8"/>
    <w:rsid w:val="0001668A"/>
    <w:rsid w:val="0002019E"/>
    <w:rsid w:val="000359A0"/>
    <w:rsid w:val="00040215"/>
    <w:rsid w:val="0005265C"/>
    <w:rsid w:val="00083A83"/>
    <w:rsid w:val="000A6B9E"/>
    <w:rsid w:val="000D6421"/>
    <w:rsid w:val="000F43E9"/>
    <w:rsid w:val="001379F4"/>
    <w:rsid w:val="0014021F"/>
    <w:rsid w:val="00147E44"/>
    <w:rsid w:val="001571F3"/>
    <w:rsid w:val="0016019E"/>
    <w:rsid w:val="00162CF7"/>
    <w:rsid w:val="001931BE"/>
    <w:rsid w:val="001A22AC"/>
    <w:rsid w:val="001A7DAD"/>
    <w:rsid w:val="001B2A0E"/>
    <w:rsid w:val="001E62FA"/>
    <w:rsid w:val="001E6EC8"/>
    <w:rsid w:val="001F26AB"/>
    <w:rsid w:val="0020244C"/>
    <w:rsid w:val="002179A8"/>
    <w:rsid w:val="00227786"/>
    <w:rsid w:val="00231C53"/>
    <w:rsid w:val="00236981"/>
    <w:rsid w:val="002D1DE5"/>
    <w:rsid w:val="002D38EF"/>
    <w:rsid w:val="002D5277"/>
    <w:rsid w:val="002E1544"/>
    <w:rsid w:val="0030438F"/>
    <w:rsid w:val="003165A5"/>
    <w:rsid w:val="003458A2"/>
    <w:rsid w:val="00355A13"/>
    <w:rsid w:val="00360088"/>
    <w:rsid w:val="00393E3C"/>
    <w:rsid w:val="0039529D"/>
    <w:rsid w:val="003A6A02"/>
    <w:rsid w:val="003B4C16"/>
    <w:rsid w:val="003B5F28"/>
    <w:rsid w:val="003C07D6"/>
    <w:rsid w:val="003C7002"/>
    <w:rsid w:val="003D68DE"/>
    <w:rsid w:val="003F0E15"/>
    <w:rsid w:val="00412CFE"/>
    <w:rsid w:val="00415325"/>
    <w:rsid w:val="004433DE"/>
    <w:rsid w:val="0046328B"/>
    <w:rsid w:val="0047147D"/>
    <w:rsid w:val="0047741B"/>
    <w:rsid w:val="004A159B"/>
    <w:rsid w:val="004B6678"/>
    <w:rsid w:val="004C2FE2"/>
    <w:rsid w:val="004E44AD"/>
    <w:rsid w:val="004F1F15"/>
    <w:rsid w:val="004F4630"/>
    <w:rsid w:val="004F6E5B"/>
    <w:rsid w:val="00504F39"/>
    <w:rsid w:val="00505626"/>
    <w:rsid w:val="00514B35"/>
    <w:rsid w:val="0052637D"/>
    <w:rsid w:val="00542A82"/>
    <w:rsid w:val="0054572A"/>
    <w:rsid w:val="0055052A"/>
    <w:rsid w:val="00563259"/>
    <w:rsid w:val="00582888"/>
    <w:rsid w:val="005B4C46"/>
    <w:rsid w:val="005D62F1"/>
    <w:rsid w:val="005F3959"/>
    <w:rsid w:val="00634AFA"/>
    <w:rsid w:val="00660CCD"/>
    <w:rsid w:val="00693F04"/>
    <w:rsid w:val="006A0D84"/>
    <w:rsid w:val="006B1654"/>
    <w:rsid w:val="006B2BBE"/>
    <w:rsid w:val="006C0415"/>
    <w:rsid w:val="006E3237"/>
    <w:rsid w:val="006E4372"/>
    <w:rsid w:val="006E673E"/>
    <w:rsid w:val="006F1A2C"/>
    <w:rsid w:val="006F7ED1"/>
    <w:rsid w:val="007110C5"/>
    <w:rsid w:val="007133B9"/>
    <w:rsid w:val="00713874"/>
    <w:rsid w:val="007232A8"/>
    <w:rsid w:val="007720C4"/>
    <w:rsid w:val="00782A4F"/>
    <w:rsid w:val="0079130D"/>
    <w:rsid w:val="007B30FD"/>
    <w:rsid w:val="007D5743"/>
    <w:rsid w:val="007D663F"/>
    <w:rsid w:val="007E0BB6"/>
    <w:rsid w:val="00823190"/>
    <w:rsid w:val="00825531"/>
    <w:rsid w:val="00827F4D"/>
    <w:rsid w:val="00877F64"/>
    <w:rsid w:val="00891C3D"/>
    <w:rsid w:val="008B28B8"/>
    <w:rsid w:val="008B5642"/>
    <w:rsid w:val="00921FD9"/>
    <w:rsid w:val="009274CD"/>
    <w:rsid w:val="00930E35"/>
    <w:rsid w:val="0094102D"/>
    <w:rsid w:val="00947F28"/>
    <w:rsid w:val="0095336D"/>
    <w:rsid w:val="00964577"/>
    <w:rsid w:val="00983D48"/>
    <w:rsid w:val="00984FDD"/>
    <w:rsid w:val="00991201"/>
    <w:rsid w:val="009A0AB3"/>
    <w:rsid w:val="009D6FAB"/>
    <w:rsid w:val="009F4A4B"/>
    <w:rsid w:val="00A279AA"/>
    <w:rsid w:val="00A61F4C"/>
    <w:rsid w:val="00A71D0A"/>
    <w:rsid w:val="00AA5727"/>
    <w:rsid w:val="00AB0A65"/>
    <w:rsid w:val="00AF2C01"/>
    <w:rsid w:val="00B1468F"/>
    <w:rsid w:val="00B25E53"/>
    <w:rsid w:val="00B50AF7"/>
    <w:rsid w:val="00B52795"/>
    <w:rsid w:val="00B63903"/>
    <w:rsid w:val="00B666AB"/>
    <w:rsid w:val="00B74E36"/>
    <w:rsid w:val="00B827F4"/>
    <w:rsid w:val="00BF5F32"/>
    <w:rsid w:val="00C375A3"/>
    <w:rsid w:val="00C529BE"/>
    <w:rsid w:val="00C5765C"/>
    <w:rsid w:val="00C65AB1"/>
    <w:rsid w:val="00CA6BC3"/>
    <w:rsid w:val="00CC2894"/>
    <w:rsid w:val="00D0710C"/>
    <w:rsid w:val="00D1398C"/>
    <w:rsid w:val="00D15AEE"/>
    <w:rsid w:val="00D216FD"/>
    <w:rsid w:val="00D245E6"/>
    <w:rsid w:val="00D276E7"/>
    <w:rsid w:val="00D325DA"/>
    <w:rsid w:val="00D336CF"/>
    <w:rsid w:val="00D35B9C"/>
    <w:rsid w:val="00D401CC"/>
    <w:rsid w:val="00D42920"/>
    <w:rsid w:val="00D46881"/>
    <w:rsid w:val="00D86717"/>
    <w:rsid w:val="00DB2B7A"/>
    <w:rsid w:val="00DC2978"/>
    <w:rsid w:val="00DD5803"/>
    <w:rsid w:val="00DD7006"/>
    <w:rsid w:val="00E04978"/>
    <w:rsid w:val="00E2660B"/>
    <w:rsid w:val="00E54150"/>
    <w:rsid w:val="00E54E7D"/>
    <w:rsid w:val="00E56FF3"/>
    <w:rsid w:val="00E87475"/>
    <w:rsid w:val="00EB66C9"/>
    <w:rsid w:val="00ED7060"/>
    <w:rsid w:val="00EF09EC"/>
    <w:rsid w:val="00F00059"/>
    <w:rsid w:val="00F03282"/>
    <w:rsid w:val="00F1294F"/>
    <w:rsid w:val="00F2150B"/>
    <w:rsid w:val="00F220B8"/>
    <w:rsid w:val="00F27F01"/>
    <w:rsid w:val="00F30487"/>
    <w:rsid w:val="00F512F3"/>
    <w:rsid w:val="00F51C20"/>
    <w:rsid w:val="00F53BB3"/>
    <w:rsid w:val="00F8391A"/>
    <w:rsid w:val="00F958F5"/>
    <w:rsid w:val="00FA4687"/>
    <w:rsid w:val="00FC553F"/>
    <w:rsid w:val="00FD51DF"/>
    <w:rsid w:val="00FE2D98"/>
    <w:rsid w:val="095D326C"/>
    <w:rsid w:val="4E2D055C"/>
    <w:rsid w:val="58B123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733218"/>
  <w15:docId w15:val="{0BD3959B-F8A1-4C50-ACCB-9AC4922F0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paragraph" w:styleId="1">
    <w:name w:val="heading 1"/>
    <w:next w:val="a0"/>
    <w:link w:val="10"/>
    <w:uiPriority w:val="9"/>
    <w:qFormat/>
    <w:pPr>
      <w:keepNext/>
      <w:keepLines/>
      <w:spacing w:before="340" w:after="330" w:line="578" w:lineRule="auto"/>
      <w:outlineLvl w:val="0"/>
    </w:pPr>
    <w:rPr>
      <w:rFonts w:eastAsia="仿宋"/>
      <w:b/>
      <w:bCs/>
      <w:kern w:val="44"/>
      <w:sz w:val="32"/>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 Spacing"/>
    <w:uiPriority w:val="1"/>
    <w:qFormat/>
    <w:pPr>
      <w:widowControl w:val="0"/>
      <w:jc w:val="both"/>
    </w:pPr>
    <w:rPr>
      <w:kern w:val="2"/>
      <w:sz w:val="21"/>
      <w:szCs w:val="22"/>
    </w:rPr>
  </w:style>
  <w:style w:type="paragraph" w:styleId="a4">
    <w:name w:val="annotation text"/>
    <w:basedOn w:val="a"/>
    <w:link w:val="a5"/>
    <w:uiPriority w:val="99"/>
    <w:semiHidden/>
    <w:unhideWhenUsed/>
    <w:pPr>
      <w:jc w:val="left"/>
    </w:pPr>
  </w:style>
  <w:style w:type="paragraph" w:styleId="a6">
    <w:name w:val="Date"/>
    <w:basedOn w:val="a"/>
    <w:next w:val="a"/>
    <w:link w:val="a7"/>
    <w:uiPriority w:val="99"/>
    <w:semiHidden/>
    <w:unhideWhenUsed/>
    <w:pPr>
      <w:ind w:leftChars="2500" w:left="100"/>
    </w:pPr>
  </w:style>
  <w:style w:type="paragraph" w:styleId="a8">
    <w:name w:val="footer"/>
    <w:basedOn w:val="a"/>
    <w:link w:val="a9"/>
    <w:uiPriority w:val="99"/>
    <w:unhideWhenUsed/>
    <w:pPr>
      <w:tabs>
        <w:tab w:val="center" w:pos="4153"/>
        <w:tab w:val="right" w:pos="8306"/>
      </w:tabs>
      <w:snapToGrid w:val="0"/>
      <w:jc w:val="left"/>
    </w:pPr>
    <w:rPr>
      <w:sz w:val="18"/>
      <w:szCs w:val="18"/>
    </w:rPr>
  </w:style>
  <w:style w:type="paragraph" w:styleId="aa">
    <w:name w:val="header"/>
    <w:basedOn w:val="a"/>
    <w:link w:val="ab"/>
    <w:uiPriority w:val="99"/>
    <w:unhideWhenUsed/>
    <w:pPr>
      <w:pBdr>
        <w:bottom w:val="single" w:sz="6" w:space="1" w:color="auto"/>
      </w:pBdr>
      <w:tabs>
        <w:tab w:val="center" w:pos="4153"/>
        <w:tab w:val="right" w:pos="8306"/>
      </w:tabs>
      <w:snapToGrid w:val="0"/>
      <w:jc w:val="center"/>
    </w:pPr>
    <w:rPr>
      <w:sz w:val="18"/>
      <w:szCs w:val="18"/>
    </w:rPr>
  </w:style>
  <w:style w:type="paragraph" w:styleId="ac">
    <w:name w:val="Normal (Web)"/>
    <w:basedOn w:val="a"/>
    <w:uiPriority w:val="99"/>
    <w:qFormat/>
    <w:pPr>
      <w:jc w:val="left"/>
    </w:pPr>
    <w:rPr>
      <w:rFonts w:cs="Times New Roman"/>
      <w:kern w:val="0"/>
      <w:sz w:val="24"/>
    </w:rPr>
  </w:style>
  <w:style w:type="paragraph" w:styleId="ad">
    <w:name w:val="annotation subject"/>
    <w:basedOn w:val="a4"/>
    <w:next w:val="a4"/>
    <w:link w:val="ae"/>
    <w:uiPriority w:val="99"/>
    <w:semiHidden/>
    <w:unhideWhenUsed/>
    <w:rPr>
      <w:b/>
      <w:bCs/>
    </w:rPr>
  </w:style>
  <w:style w:type="character" w:styleId="af">
    <w:name w:val="annotation reference"/>
    <w:basedOn w:val="a1"/>
    <w:uiPriority w:val="99"/>
    <w:semiHidden/>
    <w:unhideWhenUsed/>
    <w:rPr>
      <w:sz w:val="21"/>
      <w:szCs w:val="21"/>
    </w:rPr>
  </w:style>
  <w:style w:type="character" w:customStyle="1" w:styleId="ab">
    <w:name w:val="页眉 字符"/>
    <w:basedOn w:val="a1"/>
    <w:link w:val="aa"/>
    <w:uiPriority w:val="99"/>
    <w:rPr>
      <w:sz w:val="18"/>
      <w:szCs w:val="18"/>
    </w:rPr>
  </w:style>
  <w:style w:type="character" w:customStyle="1" w:styleId="a9">
    <w:name w:val="页脚 字符"/>
    <w:basedOn w:val="a1"/>
    <w:link w:val="a8"/>
    <w:uiPriority w:val="99"/>
    <w:rPr>
      <w:sz w:val="18"/>
      <w:szCs w:val="18"/>
    </w:rPr>
  </w:style>
  <w:style w:type="character" w:customStyle="1" w:styleId="20">
    <w:name w:val="标题 2 字符"/>
    <w:basedOn w:val="a1"/>
    <w:link w:val="2"/>
    <w:uiPriority w:val="9"/>
    <w:qFormat/>
    <w:rPr>
      <w:rFonts w:asciiTheme="majorHAnsi" w:eastAsiaTheme="majorEastAsia" w:hAnsiTheme="majorHAnsi" w:cstheme="majorBidi"/>
      <w:b/>
      <w:bCs/>
      <w:sz w:val="32"/>
      <w:szCs w:val="32"/>
    </w:rPr>
  </w:style>
  <w:style w:type="paragraph" w:customStyle="1" w:styleId="11">
    <w:name w:val="列表段落1"/>
    <w:basedOn w:val="a"/>
    <w:uiPriority w:val="34"/>
    <w:qFormat/>
    <w:pPr>
      <w:ind w:firstLineChars="200" w:firstLine="420"/>
    </w:pPr>
  </w:style>
  <w:style w:type="character" w:customStyle="1" w:styleId="10">
    <w:name w:val="标题 1 字符"/>
    <w:basedOn w:val="a1"/>
    <w:link w:val="1"/>
    <w:uiPriority w:val="9"/>
    <w:rPr>
      <w:rFonts w:eastAsia="仿宋"/>
      <w:b/>
      <w:bCs/>
      <w:kern w:val="44"/>
      <w:sz w:val="32"/>
      <w:szCs w:val="44"/>
    </w:rPr>
  </w:style>
  <w:style w:type="paragraph" w:styleId="af0">
    <w:name w:val="List Paragraph"/>
    <w:basedOn w:val="a"/>
    <w:uiPriority w:val="34"/>
    <w:qFormat/>
    <w:pPr>
      <w:ind w:firstLineChars="200" w:firstLine="420"/>
    </w:pPr>
  </w:style>
  <w:style w:type="character" w:customStyle="1" w:styleId="s2">
    <w:name w:val="s2"/>
    <w:basedOn w:val="a1"/>
  </w:style>
  <w:style w:type="character" w:customStyle="1" w:styleId="a7">
    <w:name w:val="日期 字符"/>
    <w:basedOn w:val="a1"/>
    <w:link w:val="a6"/>
    <w:uiPriority w:val="99"/>
    <w:semiHidden/>
  </w:style>
  <w:style w:type="character" w:customStyle="1" w:styleId="a5">
    <w:name w:val="批注文字 字符"/>
    <w:basedOn w:val="a1"/>
    <w:link w:val="a4"/>
    <w:uiPriority w:val="99"/>
    <w:semiHidden/>
  </w:style>
  <w:style w:type="character" w:customStyle="1" w:styleId="ae">
    <w:name w:val="批注主题 字符"/>
    <w:basedOn w:val="a5"/>
    <w:link w:val="ad"/>
    <w:uiPriority w:val="9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479</Words>
  <Characters>2731</Characters>
  <Application>Microsoft Office Word</Application>
  <DocSecurity>0</DocSecurity>
  <Lines>22</Lines>
  <Paragraphs>6</Paragraphs>
  <ScaleCrop>false</ScaleCrop>
  <Company/>
  <LinksUpToDate>false</LinksUpToDate>
  <CharactersWithSpaces>3204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 文燕</dc:creator>
  <cp:lastModifiedBy>方丽娟</cp:lastModifiedBy>
  <cp:revision>5</cp:revision>
  <dcterms:created xsi:type="dcterms:W3CDTF">2021-12-14T07:42:00Z</dcterms:created>
  <dcterms:modified xsi:type="dcterms:W3CDTF">2021-12-15T08:09:00Z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9EBE077EF9ED4E2FBE5E8C64CA293C95</vt:lpwstr>
  </property>
</Properties>
</file>