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5E" w:rsidRPr="00206700" w:rsidRDefault="00AF245E" w:rsidP="0020670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206700">
        <w:rPr>
          <w:rFonts w:ascii="方正小标宋简体" w:eastAsia="方正小标宋简体" w:hint="eastAsia"/>
          <w:sz w:val="44"/>
          <w:szCs w:val="44"/>
        </w:rPr>
        <w:t>财务处2021年工作总结</w:t>
      </w:r>
    </w:p>
    <w:p w:rsidR="00AF245E" w:rsidRPr="00206700" w:rsidRDefault="00AF245E" w:rsidP="00AF245E"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06700">
        <w:rPr>
          <w:rFonts w:ascii="仿宋_GB2312" w:eastAsia="仿宋_GB2312" w:hint="eastAsia"/>
          <w:sz w:val="30"/>
          <w:szCs w:val="30"/>
        </w:rPr>
        <w:t>2021年，财务处以习近平新时代中国特色社会主义思想为指导，深入学习贯彻党的十九届五中、六中全会精神和习近平总书记考察安徽重要讲话指示精神</w:t>
      </w:r>
      <w:r w:rsidR="0084604A" w:rsidRPr="00206700">
        <w:rPr>
          <w:rFonts w:ascii="仿宋_GB2312" w:eastAsia="仿宋_GB2312" w:hint="eastAsia"/>
          <w:sz w:val="30"/>
          <w:szCs w:val="30"/>
        </w:rPr>
        <w:t>、“七一”重要讲话精神</w:t>
      </w:r>
      <w:r w:rsidRPr="00206700">
        <w:rPr>
          <w:rFonts w:ascii="仿宋_GB2312" w:eastAsia="仿宋_GB2312" w:hint="eastAsia"/>
          <w:sz w:val="30"/>
          <w:szCs w:val="30"/>
        </w:rPr>
        <w:t>，在学校党委和行政的正确领导下，紧紧围绕学校</w:t>
      </w:r>
      <w:r w:rsidR="000D2D48">
        <w:rPr>
          <w:rFonts w:ascii="仿宋_GB2312" w:eastAsia="仿宋_GB2312" w:hint="eastAsia"/>
          <w:sz w:val="30"/>
          <w:szCs w:val="30"/>
        </w:rPr>
        <w:t>年度重点工作</w:t>
      </w:r>
      <w:r w:rsidRPr="00206700">
        <w:rPr>
          <w:rFonts w:ascii="仿宋_GB2312" w:eastAsia="仿宋_GB2312" w:hint="eastAsia"/>
          <w:sz w:val="30"/>
          <w:szCs w:val="30"/>
        </w:rPr>
        <w:t>，</w:t>
      </w:r>
      <w:r w:rsidR="000D2D48">
        <w:rPr>
          <w:rFonts w:ascii="仿宋_GB2312" w:eastAsia="仿宋_GB2312" w:hint="eastAsia"/>
          <w:sz w:val="30"/>
          <w:szCs w:val="30"/>
        </w:rPr>
        <w:t>克服困难，积极主动作为，较好完成各项工作</w:t>
      </w:r>
      <w:r w:rsidRPr="00206700">
        <w:rPr>
          <w:rFonts w:ascii="仿宋_GB2312" w:eastAsia="仿宋_GB2312" w:hint="eastAsia"/>
          <w:sz w:val="30"/>
          <w:szCs w:val="30"/>
        </w:rPr>
        <w:t>。</w:t>
      </w:r>
      <w:r w:rsidR="000D2D48">
        <w:rPr>
          <w:rFonts w:ascii="仿宋_GB2312" w:eastAsia="仿宋_GB2312" w:hint="eastAsia"/>
          <w:sz w:val="30"/>
          <w:szCs w:val="30"/>
        </w:rPr>
        <w:t>现将2021年工作总结如下：</w:t>
      </w:r>
    </w:p>
    <w:p w:rsidR="00426EDA" w:rsidRPr="00206700" w:rsidRDefault="00AF245E" w:rsidP="00206700">
      <w:pPr>
        <w:spacing w:line="580" w:lineRule="exact"/>
        <w:ind w:firstLineChars="200" w:firstLine="602"/>
        <w:rPr>
          <w:rFonts w:ascii="仿宋_GB2312" w:eastAsia="仿宋_GB2312" w:hAnsi="黑体" w:cs="仿宋_GB2312"/>
          <w:b/>
          <w:sz w:val="30"/>
          <w:szCs w:val="30"/>
        </w:rPr>
      </w:pPr>
      <w:r w:rsidRPr="00206700">
        <w:rPr>
          <w:rFonts w:ascii="仿宋_GB2312" w:eastAsia="仿宋_GB2312" w:hAnsi="黑体" w:hint="eastAsia"/>
          <w:b/>
          <w:sz w:val="30"/>
          <w:szCs w:val="30"/>
        </w:rPr>
        <w:t>一、</w:t>
      </w:r>
      <w:r w:rsidRPr="00206700">
        <w:rPr>
          <w:rFonts w:ascii="仿宋_GB2312" w:eastAsia="仿宋_GB2312" w:hAnsi="黑体" w:cs="仿宋_GB2312" w:hint="eastAsia"/>
          <w:b/>
          <w:sz w:val="30"/>
          <w:szCs w:val="30"/>
        </w:rPr>
        <w:t>开展党史学习教育，为师生服务解难题</w:t>
      </w: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hAnsi="黑体" w:cs="仿宋_GB2312"/>
          <w:sz w:val="30"/>
          <w:szCs w:val="30"/>
        </w:rPr>
      </w:pPr>
      <w:r w:rsidRPr="00206700">
        <w:rPr>
          <w:rFonts w:ascii="仿宋_GB2312" w:eastAsia="仿宋_GB2312" w:hint="eastAsia"/>
          <w:sz w:val="30"/>
          <w:szCs w:val="30"/>
        </w:rPr>
        <w:t>财务处严格落实学校党史学习教育方案，制定党史学习教育工作计划，进行专题学习及研讨，组织党员同志到芜湖烈士陵园开展祭扫活动，</w:t>
      </w:r>
      <w:r w:rsidR="00426EDA" w:rsidRPr="00206700">
        <w:rPr>
          <w:rFonts w:ascii="仿宋_GB2312" w:eastAsia="仿宋_GB2312" w:hint="eastAsia"/>
          <w:sz w:val="30"/>
          <w:szCs w:val="30"/>
        </w:rPr>
        <w:t>到</w:t>
      </w:r>
      <w:proofErr w:type="gramStart"/>
      <w:r w:rsidR="00426EDA" w:rsidRPr="00206700">
        <w:rPr>
          <w:rFonts w:ascii="仿宋_GB2312" w:eastAsia="仿宋_GB2312" w:hint="eastAsia"/>
          <w:sz w:val="30"/>
          <w:szCs w:val="30"/>
        </w:rPr>
        <w:t>弋</w:t>
      </w:r>
      <w:proofErr w:type="gramEnd"/>
      <w:r w:rsidR="00426EDA" w:rsidRPr="00206700">
        <w:rPr>
          <w:rFonts w:ascii="仿宋_GB2312" w:eastAsia="仿宋_GB2312" w:hint="eastAsia"/>
          <w:sz w:val="30"/>
          <w:szCs w:val="30"/>
        </w:rPr>
        <w:t>江区团洲村百万雄师渡江第一船登陆点开展“弘扬渡江精神、牢记初心使命”主题党日活动，</w:t>
      </w:r>
      <w:r w:rsidRPr="00206700">
        <w:rPr>
          <w:rFonts w:ascii="仿宋_GB2312" w:eastAsia="仿宋_GB2312" w:hint="eastAsia"/>
          <w:sz w:val="30"/>
          <w:szCs w:val="30"/>
        </w:rPr>
        <w:t>缅怀革命先烈，重温入党誓词，坚定理想信念。围绕“我为基层解难题”，立足岗位实际，开展“我为师生办实事”实践活动，深入学院调查研究，倾听师生意见，</w:t>
      </w:r>
      <w:r w:rsidR="00426EDA" w:rsidRPr="00206700">
        <w:rPr>
          <w:rFonts w:ascii="仿宋_GB2312" w:eastAsia="仿宋_GB2312" w:hAnsi="仿宋_GB2312" w:cs="仿宋_GB2312" w:hint="eastAsia"/>
          <w:sz w:val="30"/>
          <w:szCs w:val="30"/>
        </w:rPr>
        <w:t>为新进教职工开展财务政策业务培训，</w:t>
      </w:r>
      <w:r w:rsidRPr="00206700">
        <w:rPr>
          <w:rFonts w:ascii="仿宋_GB2312" w:eastAsia="仿宋_GB2312" w:hint="eastAsia"/>
          <w:sz w:val="30"/>
          <w:szCs w:val="30"/>
        </w:rPr>
        <w:t>协调建设银行为教职工免费办理工资卡余额变动提醒，</w:t>
      </w:r>
      <w:r w:rsidR="00426EDA" w:rsidRPr="00206700">
        <w:rPr>
          <w:rFonts w:ascii="仿宋_GB2312" w:eastAsia="仿宋_GB2312" w:hAnsi="仿宋_GB2312" w:cs="仿宋_GB2312" w:hint="eastAsia"/>
          <w:sz w:val="30"/>
          <w:szCs w:val="30"/>
        </w:rPr>
        <w:t>开通校园卡遗失线上提醒</w:t>
      </w:r>
      <w:r w:rsidRPr="00206700">
        <w:rPr>
          <w:rFonts w:ascii="仿宋_GB2312" w:eastAsia="仿宋_GB2312" w:hint="eastAsia"/>
          <w:sz w:val="30"/>
          <w:szCs w:val="30"/>
        </w:rPr>
        <w:t>，进一步强化宗旨意识、服务意识，提升服务水平。</w:t>
      </w:r>
    </w:p>
    <w:p w:rsidR="00AF245E" w:rsidRPr="00206700" w:rsidRDefault="00AF245E" w:rsidP="00206700">
      <w:pPr>
        <w:spacing w:line="580" w:lineRule="exact"/>
        <w:ind w:firstLineChars="200" w:firstLine="602"/>
        <w:rPr>
          <w:rFonts w:ascii="仿宋_GB2312" w:eastAsia="仿宋_GB2312" w:hAnsi="黑体" w:cs="仿宋_GB2312"/>
          <w:b/>
          <w:sz w:val="30"/>
          <w:szCs w:val="30"/>
        </w:rPr>
      </w:pPr>
      <w:r w:rsidRPr="00206700">
        <w:rPr>
          <w:rFonts w:ascii="仿宋_GB2312" w:eastAsia="仿宋_GB2312" w:hAnsi="黑体" w:cs="仿宋_GB2312" w:hint="eastAsia"/>
          <w:b/>
          <w:sz w:val="30"/>
          <w:szCs w:val="30"/>
        </w:rPr>
        <w:t>二、加强财务管理，严格预算执行，提高资金使用效益</w:t>
      </w:r>
    </w:p>
    <w:p w:rsidR="00043ACD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hAnsi="宋体" w:cs="宋体"/>
          <w:bCs/>
          <w:sz w:val="30"/>
          <w:szCs w:val="30"/>
        </w:rPr>
      </w:pPr>
      <w:r w:rsidRPr="00206700">
        <w:rPr>
          <w:rFonts w:ascii="仿宋_GB2312" w:eastAsia="仿宋_GB2312" w:hint="eastAsia"/>
          <w:sz w:val="30"/>
          <w:szCs w:val="30"/>
        </w:rPr>
        <w:t>经校长办公会、党委常委会审议通过，</w:t>
      </w:r>
      <w:r w:rsidRPr="00206700">
        <w:rPr>
          <w:rFonts w:ascii="仿宋_GB2312" w:eastAsia="仿宋_GB2312" w:hAnsi="仿宋" w:hint="eastAsia"/>
          <w:sz w:val="30"/>
          <w:szCs w:val="30"/>
        </w:rPr>
        <w:t>2月1日下达2021年度校级预算，坚持先有预算后有支出，严格经费开支范围和标准，严格报销审核把关。上年项目支出预算（教科研项目除外）去年年底未执行完的经费予以清零</w:t>
      </w:r>
      <w:r w:rsidR="000B2495">
        <w:rPr>
          <w:rFonts w:ascii="仿宋_GB2312" w:eastAsia="仿宋_GB2312" w:hAnsi="仿宋" w:hint="eastAsia"/>
          <w:sz w:val="30"/>
          <w:szCs w:val="30"/>
        </w:rPr>
        <w:t>。</w:t>
      </w:r>
      <w:r w:rsidRPr="00206700">
        <w:rPr>
          <w:rFonts w:ascii="仿宋_GB2312" w:eastAsia="仿宋_GB2312" w:hAnsi="宋体" w:cs="宋体" w:hint="eastAsia"/>
          <w:bCs/>
          <w:sz w:val="30"/>
          <w:szCs w:val="30"/>
        </w:rPr>
        <w:t>根据学校发展重点，编制</w:t>
      </w:r>
      <w:r w:rsidRPr="00206700">
        <w:rPr>
          <w:rFonts w:ascii="仿宋_GB2312" w:eastAsia="仿宋_GB2312" w:hAnsi="宋体" w:cs="宋体" w:hint="eastAsia"/>
          <w:bCs/>
          <w:sz w:val="30"/>
          <w:szCs w:val="30"/>
        </w:rPr>
        <w:lastRenderedPageBreak/>
        <w:t>2021-2023年中央财政支持地方高校改革发展专项资金规划</w:t>
      </w:r>
      <w:r w:rsidR="000B2495">
        <w:rPr>
          <w:rFonts w:ascii="仿宋_GB2312" w:eastAsia="仿宋_GB2312" w:hAnsi="宋体" w:cs="宋体" w:hint="eastAsia"/>
          <w:bCs/>
          <w:sz w:val="30"/>
          <w:szCs w:val="30"/>
        </w:rPr>
        <w:t>；</w:t>
      </w:r>
      <w:r w:rsidRPr="00206700">
        <w:rPr>
          <w:rFonts w:ascii="仿宋_GB2312" w:eastAsia="仿宋_GB2312" w:hAnsi="宋体" w:cs="宋体" w:hint="eastAsia"/>
          <w:bCs/>
          <w:sz w:val="30"/>
          <w:szCs w:val="30"/>
        </w:rPr>
        <w:t>细化2021年中央财政支持地方高校改革发展专项资金</w:t>
      </w:r>
      <w:r w:rsidR="00BB2C8E" w:rsidRPr="00206700">
        <w:rPr>
          <w:rFonts w:ascii="仿宋_GB2312" w:eastAsia="仿宋_GB2312" w:hAnsi="宋体" w:cs="宋体" w:hint="eastAsia"/>
          <w:bCs/>
          <w:sz w:val="30"/>
          <w:szCs w:val="30"/>
        </w:rPr>
        <w:t>、省财政追加投入资金</w:t>
      </w:r>
      <w:r w:rsidR="002031C1" w:rsidRPr="00206700">
        <w:rPr>
          <w:rFonts w:ascii="仿宋_GB2312" w:eastAsia="仿宋_GB2312" w:hAnsi="宋体" w:cs="宋体" w:hint="eastAsia"/>
          <w:bCs/>
          <w:sz w:val="30"/>
          <w:szCs w:val="30"/>
        </w:rPr>
        <w:t>等专项资金</w:t>
      </w:r>
      <w:r w:rsidRPr="00206700">
        <w:rPr>
          <w:rFonts w:ascii="仿宋_GB2312" w:eastAsia="仿宋_GB2312" w:hAnsi="宋体" w:cs="宋体" w:hint="eastAsia"/>
          <w:bCs/>
          <w:sz w:val="30"/>
          <w:szCs w:val="30"/>
        </w:rPr>
        <w:t>安排。</w:t>
      </w:r>
      <w:r w:rsidR="00043ACD" w:rsidRPr="00206700">
        <w:rPr>
          <w:rFonts w:ascii="仿宋_GB2312" w:eastAsia="仿宋_GB2312" w:hAnsi="宋体" w:cs="宋体" w:hint="eastAsia"/>
          <w:bCs/>
          <w:sz w:val="30"/>
          <w:szCs w:val="30"/>
        </w:rPr>
        <w:t>围绕学校发展重点和综合财力情况，科学编制2022年预算</w:t>
      </w:r>
      <w:r w:rsidR="000B2495">
        <w:rPr>
          <w:rFonts w:ascii="仿宋_GB2312" w:eastAsia="仿宋_GB2312" w:hAnsi="宋体" w:cs="宋体" w:hint="eastAsia"/>
          <w:bCs/>
          <w:sz w:val="30"/>
          <w:szCs w:val="30"/>
        </w:rPr>
        <w:t>（</w:t>
      </w:r>
      <w:r w:rsidR="000B2495">
        <w:rPr>
          <w:rFonts w:ascii="仿宋_GB2312" w:eastAsia="仿宋_GB2312" w:hAnsi="宋体" w:cs="宋体" w:hint="eastAsia"/>
          <w:bCs/>
          <w:sz w:val="30"/>
          <w:szCs w:val="30"/>
        </w:rPr>
        <w:t>草案</w:t>
      </w:r>
      <w:r w:rsidR="000B2495">
        <w:rPr>
          <w:rFonts w:ascii="仿宋_GB2312" w:eastAsia="仿宋_GB2312" w:hAnsi="宋体" w:cs="宋体" w:hint="eastAsia"/>
          <w:bCs/>
          <w:sz w:val="30"/>
          <w:szCs w:val="30"/>
        </w:rPr>
        <w:t>）</w:t>
      </w:r>
      <w:r w:rsidR="00043ACD" w:rsidRPr="00206700">
        <w:rPr>
          <w:rFonts w:ascii="仿宋_GB2312" w:eastAsia="仿宋_GB2312" w:hAnsi="宋体" w:cs="宋体" w:hint="eastAsia"/>
          <w:bCs/>
          <w:sz w:val="30"/>
          <w:szCs w:val="30"/>
        </w:rPr>
        <w:t>，</w:t>
      </w:r>
      <w:r w:rsidR="000B2495">
        <w:rPr>
          <w:rFonts w:ascii="仿宋_GB2312" w:eastAsia="仿宋_GB2312" w:hAnsi="宋体" w:cs="宋体" w:hint="eastAsia"/>
          <w:bCs/>
          <w:sz w:val="30"/>
          <w:szCs w:val="30"/>
        </w:rPr>
        <w:t>同时，组织</w:t>
      </w:r>
      <w:r w:rsidR="004462FF">
        <w:rPr>
          <w:rFonts w:ascii="仿宋_GB2312" w:eastAsia="仿宋_GB2312" w:hAnsi="宋体" w:cs="宋体" w:hint="eastAsia"/>
          <w:bCs/>
          <w:sz w:val="30"/>
          <w:szCs w:val="30"/>
        </w:rPr>
        <w:t>开展</w:t>
      </w:r>
      <w:r w:rsidR="000B2495">
        <w:rPr>
          <w:rFonts w:ascii="仿宋_GB2312" w:eastAsia="仿宋_GB2312" w:hAnsi="宋体" w:cs="宋体" w:hint="eastAsia"/>
          <w:bCs/>
          <w:sz w:val="30"/>
          <w:szCs w:val="30"/>
        </w:rPr>
        <w:t>学校2022-2024年</w:t>
      </w:r>
      <w:r w:rsidR="00D32033" w:rsidRPr="00206700">
        <w:rPr>
          <w:rFonts w:ascii="仿宋_GB2312" w:eastAsia="仿宋_GB2312" w:hAnsi="宋体" w:cs="宋体" w:hint="eastAsia"/>
          <w:bCs/>
          <w:sz w:val="30"/>
          <w:szCs w:val="30"/>
        </w:rPr>
        <w:t>项目库建设，</w:t>
      </w:r>
      <w:r w:rsidR="00043ACD" w:rsidRPr="00206700">
        <w:rPr>
          <w:rFonts w:ascii="仿宋_GB2312" w:eastAsia="仿宋_GB2312" w:hAnsi="宋体" w:cs="宋体" w:hint="eastAsia"/>
          <w:bCs/>
          <w:sz w:val="30"/>
          <w:szCs w:val="30"/>
        </w:rPr>
        <w:t>优化资金配置</w:t>
      </w:r>
      <w:r w:rsidR="000B2495">
        <w:rPr>
          <w:rFonts w:ascii="仿宋_GB2312" w:eastAsia="仿宋_GB2312" w:hAnsi="宋体" w:cs="宋体" w:hint="eastAsia"/>
          <w:bCs/>
          <w:sz w:val="30"/>
          <w:szCs w:val="30"/>
        </w:rPr>
        <w:t>；</w:t>
      </w:r>
      <w:r w:rsidR="00043ACD" w:rsidRPr="00206700">
        <w:rPr>
          <w:rFonts w:ascii="仿宋_GB2312" w:eastAsia="仿宋_GB2312" w:hAnsi="宋体" w:cs="宋体" w:hint="eastAsia"/>
          <w:bCs/>
          <w:sz w:val="30"/>
          <w:szCs w:val="30"/>
        </w:rPr>
        <w:t>充分发挥财经咨询委员会论证咨询作用，对100万元以上的新增项目支出进行研究、论证，促进预算管理更加科学、民主。</w:t>
      </w:r>
    </w:p>
    <w:p w:rsidR="00426EDA" w:rsidRPr="00206700" w:rsidRDefault="000B2495" w:rsidP="000B2495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对照年初预算设定的绩效目标，实施预算执行情况和绩效目标实现程度“双监控”，</w:t>
      </w:r>
      <w:r>
        <w:rPr>
          <w:rFonts w:ascii="仿宋_GB2312" w:eastAsia="仿宋_GB2312" w:hAnsi="仿宋" w:hint="eastAsia"/>
          <w:sz w:val="30"/>
          <w:szCs w:val="30"/>
        </w:rPr>
        <w:t>多次</w:t>
      </w:r>
      <w:r w:rsidRPr="00206700">
        <w:rPr>
          <w:rFonts w:ascii="仿宋_GB2312" w:eastAsia="仿宋_GB2312" w:hAnsi="仿宋" w:hint="eastAsia"/>
          <w:sz w:val="30"/>
          <w:szCs w:val="30"/>
        </w:rPr>
        <w:t>召开预算执行推进会，压实预算责任单位主体责任，截至12月</w:t>
      </w:r>
      <w:r>
        <w:rPr>
          <w:rFonts w:ascii="仿宋_GB2312" w:eastAsia="仿宋_GB2312" w:hAnsi="仿宋" w:hint="eastAsia"/>
          <w:sz w:val="30"/>
          <w:szCs w:val="30"/>
        </w:rPr>
        <w:t>13</w:t>
      </w:r>
      <w:r w:rsidRPr="00206700">
        <w:rPr>
          <w:rFonts w:ascii="仿宋_GB2312" w:eastAsia="仿宋_GB2312" w:hAnsi="仿宋" w:hint="eastAsia"/>
          <w:sz w:val="30"/>
          <w:szCs w:val="30"/>
        </w:rPr>
        <w:t>日，财政预算执行率9</w:t>
      </w:r>
      <w:r>
        <w:rPr>
          <w:rFonts w:ascii="仿宋_GB2312" w:eastAsia="仿宋_GB2312" w:hAnsi="仿宋" w:hint="eastAsia"/>
          <w:sz w:val="30"/>
          <w:szCs w:val="30"/>
        </w:rPr>
        <w:t>9.3</w:t>
      </w:r>
      <w:r w:rsidRPr="00206700">
        <w:rPr>
          <w:rFonts w:ascii="仿宋_GB2312" w:eastAsia="仿宋_GB2312" w:hAnsi="仿宋" w:hint="eastAsia"/>
          <w:sz w:val="30"/>
          <w:szCs w:val="30"/>
        </w:rPr>
        <w:t>%，位居省属高校前列。</w:t>
      </w:r>
      <w:r w:rsidR="00AF245E" w:rsidRPr="00206700">
        <w:rPr>
          <w:rFonts w:ascii="仿宋_GB2312" w:eastAsia="仿宋_GB2312" w:hAnsi="仿宋" w:hint="eastAsia"/>
          <w:sz w:val="30"/>
          <w:szCs w:val="30"/>
        </w:rPr>
        <w:t>开展2020年中央财政支持地方高校改革发展资金预算执行情况、省级部门预算项目支出绩效自评，</w:t>
      </w:r>
      <w:r>
        <w:rPr>
          <w:rFonts w:ascii="仿宋_GB2312" w:eastAsia="仿宋_GB2312" w:hAnsi="仿宋" w:hint="eastAsia"/>
          <w:sz w:val="30"/>
          <w:szCs w:val="30"/>
        </w:rPr>
        <w:t>并对绩效评价结果加以运用，</w:t>
      </w:r>
      <w:r>
        <w:rPr>
          <w:rFonts w:ascii="仿宋_GB2312" w:eastAsia="仿宋_GB2312" w:hint="eastAsia"/>
          <w:sz w:val="30"/>
          <w:szCs w:val="30"/>
        </w:rPr>
        <w:t>提高资金使用效益</w:t>
      </w:r>
      <w:r w:rsidR="00AF245E" w:rsidRPr="00206700">
        <w:rPr>
          <w:rFonts w:ascii="仿宋_GB2312" w:eastAsia="仿宋_GB2312" w:hint="eastAsia"/>
          <w:sz w:val="30"/>
          <w:szCs w:val="30"/>
        </w:rPr>
        <w:t>。</w:t>
      </w:r>
    </w:p>
    <w:p w:rsidR="00426EDA" w:rsidRPr="00206700" w:rsidRDefault="00426EDA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加大学费、住宿费等各项学生欠费催缴力度，与相关职能部门、各学院通力协作，</w:t>
      </w:r>
      <w:r w:rsidR="000B2495">
        <w:rPr>
          <w:rFonts w:ascii="仿宋_GB2312" w:eastAsia="仿宋_GB2312" w:hAnsi="仿宋" w:hint="eastAsia"/>
          <w:sz w:val="30"/>
          <w:szCs w:val="30"/>
        </w:rPr>
        <w:t>截至12月12日，今年</w:t>
      </w:r>
      <w:r w:rsidR="00B829C4">
        <w:rPr>
          <w:rFonts w:ascii="仿宋_GB2312" w:eastAsia="仿宋_GB2312" w:hAnsi="仿宋" w:hint="eastAsia"/>
          <w:sz w:val="30"/>
          <w:szCs w:val="30"/>
        </w:rPr>
        <w:t>交</w:t>
      </w:r>
      <w:r w:rsidR="000B2495">
        <w:rPr>
          <w:rFonts w:ascii="仿宋_GB2312" w:eastAsia="仿宋_GB2312" w:hAnsi="仿宋" w:hint="eastAsia"/>
          <w:sz w:val="30"/>
          <w:szCs w:val="30"/>
        </w:rPr>
        <w:t>费率达到97.64%，</w:t>
      </w:r>
      <w:r w:rsidRPr="00206700">
        <w:rPr>
          <w:rFonts w:ascii="仿宋_GB2312" w:eastAsia="仿宋_GB2312" w:hAnsi="仿宋" w:hint="eastAsia"/>
          <w:sz w:val="30"/>
          <w:szCs w:val="30"/>
        </w:rPr>
        <w:t>确保学校</w:t>
      </w:r>
      <w:r w:rsidR="000B2495">
        <w:rPr>
          <w:rFonts w:ascii="仿宋_GB2312" w:eastAsia="仿宋_GB2312" w:hAnsi="仿宋" w:hint="eastAsia"/>
          <w:sz w:val="30"/>
          <w:szCs w:val="30"/>
        </w:rPr>
        <w:t>收入预算</w:t>
      </w:r>
      <w:r w:rsidRPr="00206700">
        <w:rPr>
          <w:rFonts w:ascii="仿宋_GB2312" w:eastAsia="仿宋_GB2312" w:hAnsi="仿宋" w:hint="eastAsia"/>
          <w:sz w:val="30"/>
          <w:szCs w:val="30"/>
        </w:rPr>
        <w:t>顺利执行。</w:t>
      </w:r>
    </w:p>
    <w:p w:rsidR="00AF245E" w:rsidRPr="00206700" w:rsidRDefault="00AF245E" w:rsidP="00206700">
      <w:pPr>
        <w:spacing w:line="580" w:lineRule="exact"/>
        <w:ind w:firstLineChars="200" w:firstLine="602"/>
        <w:rPr>
          <w:rFonts w:ascii="仿宋_GB2312" w:eastAsia="仿宋_GB2312" w:hAnsi="黑体" w:cs="仿宋_GB2312"/>
          <w:b/>
          <w:sz w:val="30"/>
          <w:szCs w:val="30"/>
        </w:rPr>
      </w:pPr>
      <w:r w:rsidRPr="00206700">
        <w:rPr>
          <w:rFonts w:ascii="仿宋_GB2312" w:eastAsia="仿宋_GB2312" w:hAnsi="黑体" w:cs="仿宋_GB2312" w:hint="eastAsia"/>
          <w:b/>
          <w:sz w:val="30"/>
          <w:szCs w:val="30"/>
        </w:rPr>
        <w:t>三、扎实做好巡视有关工作</w:t>
      </w:r>
    </w:p>
    <w:p w:rsidR="00AF245E" w:rsidRPr="00206700" w:rsidRDefault="000B2495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积极</w:t>
      </w:r>
      <w:r w:rsidR="00AF245E" w:rsidRPr="00206700">
        <w:rPr>
          <w:rFonts w:ascii="仿宋_GB2312" w:eastAsia="仿宋_GB2312" w:hAnsi="仿宋" w:hint="eastAsia"/>
          <w:sz w:val="30"/>
          <w:szCs w:val="30"/>
        </w:rPr>
        <w:t>推进中央巡视安徽反馈意见整改、省委巡视整改持续深化、巡视“回头看”指出问题整改。深入开展暂付款清理，暂付款余额降至合理水平；建立定期清理机制，每月对新增请款超过3个月未冲账进行催报，每年年底进行暂付款清理。</w:t>
      </w:r>
    </w:p>
    <w:p w:rsidR="002031C1" w:rsidRPr="00206700" w:rsidRDefault="002031C1" w:rsidP="00206700">
      <w:pPr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在巡视“回头看”期间，在巡视组的指导下，就专升本</w:t>
      </w:r>
      <w:r w:rsidR="00F24403">
        <w:rPr>
          <w:rFonts w:ascii="仿宋_GB2312" w:eastAsia="仿宋_GB2312" w:hAnsi="仿宋" w:hint="eastAsia"/>
          <w:sz w:val="30"/>
          <w:szCs w:val="30"/>
        </w:rPr>
        <w:t>等</w:t>
      </w:r>
      <w:r w:rsidRPr="00206700">
        <w:rPr>
          <w:rFonts w:ascii="仿宋_GB2312" w:eastAsia="仿宋_GB2312" w:hAnsi="仿宋" w:hint="eastAsia"/>
          <w:sz w:val="30"/>
          <w:szCs w:val="30"/>
        </w:rPr>
        <w:t>劳务费发放工作立行立改，举一反三，已于巡视“回头看”期间清退15840元；巡视“回头看”反馈会议之后，财务处会同审计处、</w:t>
      </w:r>
      <w:r w:rsidRPr="00206700">
        <w:rPr>
          <w:rFonts w:ascii="仿宋_GB2312" w:eastAsia="仿宋_GB2312" w:hAnsi="仿宋" w:hint="eastAsia"/>
          <w:sz w:val="30"/>
          <w:szCs w:val="30"/>
        </w:rPr>
        <w:lastRenderedPageBreak/>
        <w:t>人事处组成专班，对上轮巡视以来劳务费发放情况进行了全面梳理核查，未发现违规发放劳务费现象；严格执行劳务费审核制度，会同人事处、审计处每季度开展劳务费集中审核，设计并使用《校内评审加班等工作登记表》，进一步严格规范劳务费发放行为。</w:t>
      </w:r>
    </w:p>
    <w:p w:rsidR="00AF245E" w:rsidRPr="00206700" w:rsidRDefault="00AF245E" w:rsidP="00206700">
      <w:pPr>
        <w:spacing w:line="580" w:lineRule="exact"/>
        <w:ind w:firstLineChars="200" w:firstLine="602"/>
        <w:rPr>
          <w:rFonts w:ascii="仿宋_GB2312" w:eastAsia="仿宋_GB2312" w:hAnsi="黑体" w:cs="仿宋_GB2312"/>
          <w:b/>
          <w:sz w:val="30"/>
          <w:szCs w:val="30"/>
        </w:rPr>
      </w:pPr>
      <w:r w:rsidRPr="00206700">
        <w:rPr>
          <w:rFonts w:ascii="仿宋_GB2312" w:eastAsia="仿宋_GB2312" w:hAnsi="黑体" w:cs="仿宋_GB2312" w:hint="eastAsia"/>
          <w:b/>
          <w:sz w:val="30"/>
          <w:szCs w:val="30"/>
        </w:rPr>
        <w:t>四、严格执行财经纪律，</w:t>
      </w:r>
      <w:r w:rsidR="00F24403">
        <w:rPr>
          <w:rFonts w:ascii="仿宋_GB2312" w:eastAsia="仿宋_GB2312" w:hAnsi="黑体" w:cs="仿宋_GB2312" w:hint="eastAsia"/>
          <w:b/>
          <w:sz w:val="30"/>
          <w:szCs w:val="30"/>
        </w:rPr>
        <w:t>加强</w:t>
      </w:r>
      <w:r w:rsidRPr="00206700">
        <w:rPr>
          <w:rFonts w:ascii="仿宋_GB2312" w:eastAsia="仿宋_GB2312" w:hAnsi="黑体" w:cs="仿宋_GB2312" w:hint="eastAsia"/>
          <w:b/>
          <w:sz w:val="30"/>
          <w:szCs w:val="30"/>
        </w:rPr>
        <w:t>内部控制建设</w:t>
      </w:r>
    </w:p>
    <w:p w:rsidR="002031C1" w:rsidRPr="00206700" w:rsidRDefault="002031C1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牵头召开内部控制领导小组会议，制定内部控制建设方案，报学校决策会议研究通过，成立学校经济活动内部控制工作小组，并分模块成立单位层面内部控制工作小组</w:t>
      </w:r>
      <w:r w:rsidR="00F24403">
        <w:rPr>
          <w:rFonts w:ascii="仿宋_GB2312" w:eastAsia="仿宋_GB2312" w:hAnsi="仿宋" w:hint="eastAsia"/>
          <w:sz w:val="30"/>
          <w:szCs w:val="30"/>
        </w:rPr>
        <w:t>、</w:t>
      </w:r>
      <w:r w:rsidRPr="00206700">
        <w:rPr>
          <w:rFonts w:ascii="仿宋_GB2312" w:eastAsia="仿宋_GB2312" w:hAnsi="仿宋" w:hint="eastAsia"/>
          <w:sz w:val="30"/>
          <w:szCs w:val="30"/>
        </w:rPr>
        <w:t>预算收支业务和合同内部控制工作小组</w:t>
      </w:r>
      <w:r w:rsidR="00F24403">
        <w:rPr>
          <w:rFonts w:ascii="仿宋_GB2312" w:eastAsia="仿宋_GB2312" w:hAnsi="仿宋" w:hint="eastAsia"/>
          <w:sz w:val="30"/>
          <w:szCs w:val="30"/>
        </w:rPr>
        <w:t>、</w:t>
      </w:r>
      <w:r w:rsidRPr="00206700">
        <w:rPr>
          <w:rFonts w:ascii="仿宋_GB2312" w:eastAsia="仿宋_GB2312" w:hAnsi="仿宋" w:hint="eastAsia"/>
          <w:sz w:val="30"/>
          <w:szCs w:val="30"/>
        </w:rPr>
        <w:t>采购、资产内部控制工作小组</w:t>
      </w:r>
      <w:r w:rsidR="00F24403">
        <w:rPr>
          <w:rFonts w:ascii="仿宋_GB2312" w:eastAsia="仿宋_GB2312" w:hAnsi="仿宋" w:hint="eastAsia"/>
          <w:sz w:val="30"/>
          <w:szCs w:val="30"/>
        </w:rPr>
        <w:t>、</w:t>
      </w:r>
      <w:r w:rsidRPr="00206700">
        <w:rPr>
          <w:rFonts w:ascii="仿宋_GB2312" w:eastAsia="仿宋_GB2312" w:hAnsi="仿宋" w:hint="eastAsia"/>
          <w:sz w:val="30"/>
          <w:szCs w:val="30"/>
        </w:rPr>
        <w:t>建设项目内部控制工作小组、科研项目内部控制工作小组、所属企业内部控制工作小组、内部控制的评价与监督工作小组等7个小组具体落实内控工作，初步建立“五个一”的内部控制体系即建立“一套完整的制度”、建立“一套纵向联动、横向协同的机制”、建设“一套完善的流程”、建立“一套有效应对重大风险的措施”、建立“一套定期评估和改进机制”。</w:t>
      </w:r>
    </w:p>
    <w:p w:rsidR="00AF245E" w:rsidRPr="00206700" w:rsidRDefault="002031C1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常态</w:t>
      </w:r>
      <w:proofErr w:type="gramStart"/>
      <w:r w:rsidRPr="00206700">
        <w:rPr>
          <w:rFonts w:ascii="仿宋_GB2312" w:eastAsia="仿宋_GB2312" w:hAnsi="仿宋" w:hint="eastAsia"/>
          <w:sz w:val="30"/>
          <w:szCs w:val="30"/>
        </w:rPr>
        <w:t>化开展</w:t>
      </w:r>
      <w:proofErr w:type="gramEnd"/>
      <w:r w:rsidRPr="00206700">
        <w:rPr>
          <w:rFonts w:ascii="仿宋_GB2312" w:eastAsia="仿宋_GB2312" w:hAnsi="仿宋" w:hint="eastAsia"/>
          <w:sz w:val="30"/>
          <w:szCs w:val="30"/>
        </w:rPr>
        <w:t>财务风险排查，做好风险防范化解工作，向学校报告。会同审计处，对学校人、财、</w:t>
      </w:r>
      <w:proofErr w:type="gramStart"/>
      <w:r w:rsidRPr="00206700">
        <w:rPr>
          <w:rFonts w:ascii="仿宋_GB2312" w:eastAsia="仿宋_GB2312" w:hAnsi="仿宋" w:hint="eastAsia"/>
          <w:sz w:val="30"/>
          <w:szCs w:val="30"/>
        </w:rPr>
        <w:t>物制度</w:t>
      </w:r>
      <w:proofErr w:type="gramEnd"/>
      <w:r w:rsidRPr="00206700">
        <w:rPr>
          <w:rFonts w:ascii="仿宋_GB2312" w:eastAsia="仿宋_GB2312" w:hAnsi="仿宋" w:hint="eastAsia"/>
          <w:sz w:val="30"/>
          <w:szCs w:val="30"/>
        </w:rPr>
        <w:t>执行情况进行全面梳理、督促整改。</w:t>
      </w:r>
      <w:r w:rsidR="00AF245E" w:rsidRPr="00206700">
        <w:rPr>
          <w:rFonts w:ascii="仿宋_GB2312" w:eastAsia="仿宋_GB2312" w:hAnsi="仿宋" w:hint="eastAsia"/>
          <w:sz w:val="30"/>
          <w:szCs w:val="30"/>
        </w:rPr>
        <w:t>牵头完成2020年内部控制报告编报工作。</w:t>
      </w: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完善学校商户营业款结算流程，按照学校经济合同管理办法，厘清业务主管部门、财务部门各自职责，切实维护学校利益。</w:t>
      </w:r>
    </w:p>
    <w:p w:rsidR="002031C1" w:rsidRPr="00206700" w:rsidRDefault="002031C1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修订出台《安徽工程大学票据管理办法（修订）》（校财字〔2021〕2号）《安徽工程大学经济合同管理办法（2021年修订）》（校字〔2021〕72号），出台《安徽工程大学校园卡管理办法》（校财字〔2021〕3号）。</w:t>
      </w:r>
    </w:p>
    <w:p w:rsidR="00AF245E" w:rsidRPr="00206700" w:rsidRDefault="00AF245E" w:rsidP="00206700">
      <w:pPr>
        <w:spacing w:line="580" w:lineRule="exact"/>
        <w:ind w:firstLineChars="200" w:firstLine="602"/>
        <w:rPr>
          <w:rFonts w:ascii="仿宋_GB2312" w:eastAsia="仿宋_GB2312" w:hAnsi="黑体" w:cs="仿宋_GB2312"/>
          <w:b/>
          <w:sz w:val="30"/>
          <w:szCs w:val="30"/>
        </w:rPr>
      </w:pPr>
      <w:r w:rsidRPr="00206700">
        <w:rPr>
          <w:rFonts w:ascii="仿宋_GB2312" w:eastAsia="仿宋_GB2312" w:hAnsi="黑体" w:cs="仿宋_GB2312" w:hint="eastAsia"/>
          <w:b/>
          <w:sz w:val="30"/>
          <w:szCs w:val="30"/>
        </w:rPr>
        <w:lastRenderedPageBreak/>
        <w:t>五、多渠道筹集办学经费</w:t>
      </w:r>
    </w:p>
    <w:p w:rsidR="00AF245E" w:rsidRPr="00206700" w:rsidRDefault="00F24403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积极谋划高校发展专项经费项目</w:t>
      </w:r>
      <w:r w:rsidR="00AF245E" w:rsidRPr="00206700">
        <w:rPr>
          <w:rFonts w:ascii="仿宋_GB2312" w:eastAsia="仿宋_GB2312" w:hAnsi="仿宋" w:hint="eastAsia"/>
          <w:sz w:val="30"/>
          <w:szCs w:val="30"/>
        </w:rPr>
        <w:t>，推进</w:t>
      </w:r>
      <w:r w:rsidR="007D5693">
        <w:rPr>
          <w:rFonts w:ascii="仿宋_GB2312" w:eastAsia="仿宋_GB2312" w:hAnsi="仿宋" w:hint="eastAsia"/>
          <w:sz w:val="30"/>
          <w:szCs w:val="30"/>
        </w:rPr>
        <w:t>各部门通力协作、</w:t>
      </w:r>
      <w:r w:rsidR="00AF245E" w:rsidRPr="00206700">
        <w:rPr>
          <w:rFonts w:ascii="仿宋_GB2312" w:eastAsia="仿宋_GB2312" w:hAnsi="仿宋" w:hint="eastAsia"/>
          <w:sz w:val="30"/>
          <w:szCs w:val="30"/>
        </w:rPr>
        <w:t>积极申报争取专项经费，</w:t>
      </w:r>
      <w:r>
        <w:rPr>
          <w:rFonts w:ascii="仿宋_GB2312" w:eastAsia="仿宋_GB2312" w:hAnsi="仿宋" w:hint="eastAsia"/>
          <w:sz w:val="30"/>
          <w:szCs w:val="30"/>
        </w:rPr>
        <w:t>争取到2021年高校发展专项经费</w:t>
      </w:r>
      <w:r w:rsidR="00CD46EB">
        <w:rPr>
          <w:rFonts w:ascii="仿宋_GB2312" w:eastAsia="仿宋_GB2312" w:hAnsi="仿宋" w:hint="eastAsia"/>
          <w:sz w:val="30"/>
          <w:szCs w:val="30"/>
        </w:rPr>
        <w:t>（含追加补助经费）</w:t>
      </w:r>
      <w:r>
        <w:rPr>
          <w:rFonts w:ascii="仿宋_GB2312" w:eastAsia="仿宋_GB2312" w:hAnsi="仿宋" w:hint="eastAsia"/>
          <w:sz w:val="30"/>
          <w:szCs w:val="30"/>
        </w:rPr>
        <w:t>6</w:t>
      </w:r>
      <w:r w:rsidR="00CD46EB">
        <w:rPr>
          <w:rFonts w:ascii="仿宋_GB2312" w:eastAsia="仿宋_GB2312" w:hAnsi="仿宋" w:hint="eastAsia"/>
          <w:sz w:val="30"/>
          <w:szCs w:val="30"/>
        </w:rPr>
        <w:t>893</w:t>
      </w:r>
      <w:r>
        <w:rPr>
          <w:rFonts w:ascii="仿宋_GB2312" w:eastAsia="仿宋_GB2312" w:hAnsi="仿宋" w:hint="eastAsia"/>
          <w:sz w:val="30"/>
          <w:szCs w:val="30"/>
        </w:rPr>
        <w:t>.7万元</w:t>
      </w:r>
      <w:r w:rsidR="004462FF">
        <w:rPr>
          <w:rFonts w:ascii="仿宋_GB2312" w:eastAsia="仿宋_GB2312" w:hAnsi="仿宋" w:hint="eastAsia"/>
          <w:sz w:val="30"/>
          <w:szCs w:val="30"/>
        </w:rPr>
        <w:t>，</w:t>
      </w:r>
      <w:r w:rsidR="00AF245E" w:rsidRPr="00206700">
        <w:rPr>
          <w:rFonts w:ascii="仿宋_GB2312" w:eastAsia="仿宋_GB2312" w:hAnsi="仿宋" w:hint="eastAsia"/>
          <w:sz w:val="30"/>
          <w:szCs w:val="30"/>
        </w:rPr>
        <w:t>较去年有大幅度提升</w:t>
      </w:r>
      <w:r w:rsidR="0084604A" w:rsidRPr="00206700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加班加点，克服诸多不利因素，做好专项债发行各项准备工作，</w:t>
      </w:r>
      <w:r w:rsidR="00F24403">
        <w:rPr>
          <w:rFonts w:ascii="仿宋_GB2312" w:eastAsia="仿宋_GB2312" w:hAnsi="仿宋" w:hint="eastAsia"/>
          <w:sz w:val="30"/>
          <w:szCs w:val="30"/>
        </w:rPr>
        <w:t>成功发行</w:t>
      </w:r>
      <w:r w:rsidRPr="00206700">
        <w:rPr>
          <w:rFonts w:ascii="仿宋_GB2312" w:eastAsia="仿宋_GB2312" w:hAnsi="仿宋" w:hint="eastAsia"/>
          <w:sz w:val="30"/>
          <w:szCs w:val="30"/>
        </w:rPr>
        <w:t>1.3亿元</w:t>
      </w:r>
      <w:r w:rsidR="00F24403">
        <w:rPr>
          <w:rFonts w:ascii="仿宋_GB2312" w:eastAsia="仿宋_GB2312" w:hAnsi="仿宋" w:hint="eastAsia"/>
          <w:sz w:val="30"/>
          <w:szCs w:val="30"/>
        </w:rPr>
        <w:t>地方政府</w:t>
      </w:r>
      <w:r w:rsidRPr="00206700">
        <w:rPr>
          <w:rFonts w:ascii="仿宋_GB2312" w:eastAsia="仿宋_GB2312" w:hAnsi="仿宋" w:hint="eastAsia"/>
          <w:sz w:val="30"/>
          <w:szCs w:val="30"/>
        </w:rPr>
        <w:t>专项债，年利率仅为3.41%</w:t>
      </w:r>
      <w:r w:rsidR="00F24403">
        <w:rPr>
          <w:rFonts w:ascii="仿宋_GB2312" w:eastAsia="仿宋_GB2312" w:hAnsi="仿宋" w:hint="eastAsia"/>
          <w:sz w:val="30"/>
          <w:szCs w:val="30"/>
        </w:rPr>
        <w:t>，</w:t>
      </w:r>
      <w:r w:rsidR="00CD46EB">
        <w:rPr>
          <w:rFonts w:ascii="仿宋_GB2312" w:eastAsia="仿宋_GB2312" w:hAnsi="仿宋" w:hint="eastAsia"/>
          <w:sz w:val="30"/>
          <w:szCs w:val="30"/>
        </w:rPr>
        <w:t>为国际工程师学院建设提供资金保障</w:t>
      </w:r>
      <w:r w:rsidRPr="00206700">
        <w:rPr>
          <w:rFonts w:ascii="仿宋_GB2312" w:eastAsia="仿宋_GB2312" w:hAnsi="仿宋" w:hint="eastAsia"/>
          <w:sz w:val="30"/>
          <w:szCs w:val="30"/>
        </w:rPr>
        <w:t>。充分发挥修订后《关于利用学校资源开展社会服务的收支管理办法》政策优势，切实保证校内</w:t>
      </w:r>
      <w:r w:rsidR="0085423F" w:rsidRPr="00206700">
        <w:rPr>
          <w:rFonts w:ascii="仿宋_GB2312" w:eastAsia="仿宋_GB2312" w:hAnsi="仿宋" w:hint="eastAsia"/>
          <w:sz w:val="30"/>
          <w:szCs w:val="30"/>
        </w:rPr>
        <w:t>教学、科研等工作正常开展和保障学生权益的前提下，调动校内各单位</w:t>
      </w:r>
      <w:r w:rsidRPr="00206700">
        <w:rPr>
          <w:rFonts w:ascii="仿宋_GB2312" w:eastAsia="仿宋_GB2312" w:hAnsi="仿宋" w:hint="eastAsia"/>
          <w:sz w:val="30"/>
          <w:szCs w:val="30"/>
        </w:rPr>
        <w:t>开展有偿社会服务的积极性，社会服务收入增长效果显著。</w:t>
      </w:r>
    </w:p>
    <w:p w:rsidR="00AF245E" w:rsidRPr="00206700" w:rsidRDefault="00AF245E" w:rsidP="00206700">
      <w:pPr>
        <w:pStyle w:val="a3"/>
        <w:widowControl/>
        <w:spacing w:before="0" w:beforeAutospacing="0" w:after="0" w:afterAutospacing="0" w:line="580" w:lineRule="exact"/>
        <w:ind w:firstLineChars="200" w:firstLine="602"/>
        <w:jc w:val="both"/>
        <w:rPr>
          <w:rFonts w:ascii="仿宋_GB2312" w:eastAsia="仿宋_GB2312" w:hAnsi="黑体" w:cs="仿宋_GB2312"/>
          <w:b/>
          <w:color w:val="auto"/>
          <w:kern w:val="2"/>
          <w:sz w:val="30"/>
          <w:szCs w:val="30"/>
        </w:rPr>
      </w:pPr>
      <w:r w:rsidRPr="00206700">
        <w:rPr>
          <w:rFonts w:ascii="仿宋_GB2312" w:eastAsia="仿宋_GB2312" w:hAnsi="黑体" w:cs="仿宋_GB2312" w:hint="eastAsia"/>
          <w:b/>
          <w:color w:val="auto"/>
          <w:kern w:val="2"/>
          <w:sz w:val="30"/>
          <w:szCs w:val="30"/>
        </w:rPr>
        <w:t>六、围绕上级要求和学校发展重点，做好专项工作</w:t>
      </w: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 w:rsidRPr="00206700">
        <w:rPr>
          <w:rFonts w:ascii="仿宋_GB2312" w:eastAsia="仿宋_GB2312" w:cs="Times New Roman" w:hint="eastAsia"/>
          <w:sz w:val="30"/>
          <w:szCs w:val="30"/>
        </w:rPr>
        <w:t>按照上级要求，完成2020年度教育经费统计报表、2020年度政府财务报告、2020年度决算公开、2021年度预算公开等报告报表编报工作。</w:t>
      </w:r>
    </w:p>
    <w:p w:rsidR="00AF245E" w:rsidRPr="00206700" w:rsidRDefault="00AF245E" w:rsidP="00206700">
      <w:pPr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协助有关部门做好博士立项单位建设、校办企业改制相关工作。贯彻落实学校做好毕业生离校工作要求，高效快捷做好毕业生离校各类费用结算、校园卡注销等工作。</w:t>
      </w:r>
    </w:p>
    <w:p w:rsidR="00AF245E" w:rsidRPr="00206700" w:rsidRDefault="00AF245E" w:rsidP="00206700">
      <w:pPr>
        <w:pStyle w:val="a3"/>
        <w:widowControl/>
        <w:spacing w:before="0" w:beforeAutospacing="0" w:after="0" w:afterAutospacing="0" w:line="580" w:lineRule="exact"/>
        <w:ind w:firstLineChars="200" w:firstLine="602"/>
        <w:jc w:val="both"/>
        <w:rPr>
          <w:rFonts w:ascii="仿宋_GB2312" w:eastAsia="仿宋_GB2312" w:hAnsi="黑体" w:cs="仿宋_GB2312"/>
          <w:b/>
          <w:color w:val="auto"/>
          <w:kern w:val="2"/>
          <w:sz w:val="30"/>
          <w:szCs w:val="30"/>
        </w:rPr>
      </w:pPr>
      <w:r w:rsidRPr="00206700">
        <w:rPr>
          <w:rFonts w:ascii="仿宋_GB2312" w:eastAsia="仿宋_GB2312" w:hAnsi="黑体" w:cs="仿宋_GB2312" w:hint="eastAsia"/>
          <w:b/>
          <w:color w:val="auto"/>
          <w:kern w:val="2"/>
          <w:sz w:val="30"/>
          <w:szCs w:val="30"/>
        </w:rPr>
        <w:t>七、进一步加强信息化建设</w:t>
      </w:r>
    </w:p>
    <w:p w:rsidR="00AF245E" w:rsidRPr="00206700" w:rsidRDefault="00AF245E" w:rsidP="00206700">
      <w:pPr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206700">
        <w:rPr>
          <w:rFonts w:ascii="仿宋_GB2312" w:eastAsia="仿宋_GB2312" w:hAnsi="仿宋" w:hint="eastAsia"/>
          <w:sz w:val="30"/>
          <w:szCs w:val="30"/>
        </w:rPr>
        <w:t>整合现有财务信息系统运维服务，通过公开招标方式选择运维服务商，促进财务信息系统更加安全高效运行。</w:t>
      </w:r>
      <w:r w:rsidR="00D32033" w:rsidRPr="00206700">
        <w:rPr>
          <w:rFonts w:ascii="仿宋_GB2312" w:eastAsia="仿宋_GB2312" w:hAnsi="仿宋" w:hint="eastAsia"/>
          <w:sz w:val="30"/>
          <w:szCs w:val="30"/>
        </w:rPr>
        <w:t>顺利完成</w:t>
      </w:r>
      <w:r w:rsidRPr="00206700">
        <w:rPr>
          <w:rFonts w:ascii="仿宋_GB2312" w:eastAsia="仿宋_GB2312" w:hAnsi="仿宋" w:hint="eastAsia"/>
          <w:sz w:val="30"/>
          <w:szCs w:val="30"/>
        </w:rPr>
        <w:t>收费系统对接安徽省统一公共支付平台，</w:t>
      </w:r>
      <w:r w:rsidR="004A75B6">
        <w:rPr>
          <w:rFonts w:ascii="仿宋_GB2312" w:eastAsia="仿宋_GB2312" w:hAnsi="仿宋" w:hint="eastAsia"/>
          <w:sz w:val="30"/>
          <w:szCs w:val="30"/>
        </w:rPr>
        <w:t>全面实现学生收费票据电子化</w:t>
      </w:r>
      <w:r w:rsidR="004A75B6" w:rsidRPr="00206700">
        <w:rPr>
          <w:rFonts w:ascii="仿宋_GB2312" w:eastAsia="仿宋_GB2312" w:hAnsi="仿宋" w:hint="eastAsia"/>
          <w:sz w:val="30"/>
          <w:szCs w:val="30"/>
        </w:rPr>
        <w:t>，</w:t>
      </w:r>
      <w:r w:rsidRPr="00206700">
        <w:rPr>
          <w:rFonts w:ascii="仿宋_GB2312" w:eastAsia="仿宋_GB2312" w:hAnsi="仿宋" w:hint="eastAsia"/>
          <w:sz w:val="30"/>
          <w:szCs w:val="30"/>
        </w:rPr>
        <w:t>收费通道更加顺畅、便捷。</w:t>
      </w:r>
      <w:r w:rsidR="00D32033" w:rsidRPr="00206700">
        <w:rPr>
          <w:rFonts w:ascii="仿宋_GB2312" w:eastAsia="仿宋_GB2312" w:hAnsi="仿宋" w:hint="eastAsia"/>
          <w:sz w:val="30"/>
          <w:szCs w:val="30"/>
        </w:rPr>
        <w:t>顺利完成预算</w:t>
      </w:r>
      <w:r w:rsidR="004E4562" w:rsidRPr="00206700">
        <w:rPr>
          <w:rFonts w:ascii="仿宋_GB2312" w:eastAsia="仿宋_GB2312" w:hAnsi="仿宋" w:hint="eastAsia"/>
          <w:sz w:val="30"/>
          <w:szCs w:val="30"/>
        </w:rPr>
        <w:t>管理一体化系统上线。</w:t>
      </w:r>
    </w:p>
    <w:p w:rsidR="00AF245E" w:rsidRPr="00206700" w:rsidRDefault="00AF245E" w:rsidP="00206700">
      <w:pPr>
        <w:spacing w:line="580" w:lineRule="exact"/>
        <w:ind w:firstLineChars="200" w:firstLine="602"/>
        <w:rPr>
          <w:rFonts w:ascii="仿宋_GB2312" w:eastAsia="仿宋_GB2312" w:hAnsi="黑体" w:cs="黑体"/>
          <w:b/>
          <w:sz w:val="30"/>
          <w:szCs w:val="30"/>
        </w:rPr>
      </w:pPr>
      <w:r w:rsidRPr="00206700">
        <w:rPr>
          <w:rFonts w:ascii="仿宋_GB2312" w:eastAsia="仿宋_GB2312" w:hAnsi="黑体" w:cs="黑体" w:hint="eastAsia"/>
          <w:b/>
          <w:sz w:val="30"/>
          <w:szCs w:val="30"/>
        </w:rPr>
        <w:lastRenderedPageBreak/>
        <w:t>八、做好日常财务工作</w:t>
      </w: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20670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1.做好日常会计核算业务。严格遵守国家有关法律法规，执行学校各项财经制度，做好校本级、工会、后勤、</w:t>
      </w:r>
      <w:bookmarkStart w:id="0" w:name="_GoBack"/>
      <w:bookmarkEnd w:id="0"/>
      <w:r w:rsidRPr="0020670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校友会、基金会等会计核算工作。</w:t>
      </w: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206700">
        <w:rPr>
          <w:rFonts w:ascii="仿宋_GB2312" w:eastAsia="仿宋_GB2312" w:hAnsi="仿宋_GB2312" w:cs="仿宋_GB2312" w:hint="eastAsia"/>
          <w:sz w:val="30"/>
          <w:szCs w:val="30"/>
        </w:rPr>
        <w:t>2.</w:t>
      </w:r>
      <w:r w:rsidRPr="0020670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做好各项收费工作。</w:t>
      </w:r>
      <w:r w:rsidRPr="00206700">
        <w:rPr>
          <w:rFonts w:ascii="仿宋_GB2312" w:eastAsia="仿宋_GB2312" w:hAnsi="仿宋_GB2312" w:cs="仿宋_GB2312" w:hint="eastAsia"/>
          <w:sz w:val="30"/>
          <w:szCs w:val="30"/>
        </w:rPr>
        <w:t>严格</w:t>
      </w:r>
      <w:proofErr w:type="gramStart"/>
      <w:r w:rsidRPr="00206700">
        <w:rPr>
          <w:rFonts w:ascii="仿宋_GB2312" w:eastAsia="仿宋_GB2312" w:hAnsi="仿宋_GB2312" w:cs="仿宋_GB2312" w:hint="eastAsia"/>
          <w:sz w:val="30"/>
          <w:szCs w:val="30"/>
        </w:rPr>
        <w:t>执行学</w:t>
      </w:r>
      <w:proofErr w:type="gramEnd"/>
      <w:r w:rsidRPr="00206700">
        <w:rPr>
          <w:rFonts w:ascii="仿宋_GB2312" w:eastAsia="仿宋_GB2312" w:hAnsi="仿宋_GB2312" w:cs="仿宋_GB2312" w:hint="eastAsia"/>
          <w:sz w:val="30"/>
          <w:szCs w:val="30"/>
        </w:rPr>
        <w:t>宿费等各项收费政策，</w:t>
      </w:r>
      <w:proofErr w:type="gramStart"/>
      <w:r w:rsidRPr="00206700">
        <w:rPr>
          <w:rFonts w:ascii="仿宋_GB2312" w:eastAsia="仿宋_GB2312" w:hAnsi="仿宋_GB2312" w:cs="仿宋_GB2312" w:hint="eastAsia"/>
          <w:sz w:val="30"/>
          <w:szCs w:val="30"/>
        </w:rPr>
        <w:t>会同国</w:t>
      </w:r>
      <w:proofErr w:type="gramEnd"/>
      <w:r w:rsidRPr="00206700">
        <w:rPr>
          <w:rFonts w:ascii="仿宋_GB2312" w:eastAsia="仿宋_GB2312" w:hAnsi="仿宋_GB2312" w:cs="仿宋_GB2312" w:hint="eastAsia"/>
          <w:sz w:val="30"/>
          <w:szCs w:val="30"/>
        </w:rPr>
        <w:t>资处、后勤保障处做好各类资产出租出借收入催缴以及水电费回收工作。</w:t>
      </w:r>
    </w:p>
    <w:p w:rsidR="00AF245E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206700">
        <w:rPr>
          <w:rFonts w:ascii="仿宋_GB2312" w:eastAsia="仿宋_GB2312" w:hAnsi="仿宋_GB2312" w:cs="仿宋_GB2312" w:hint="eastAsia"/>
          <w:sz w:val="30"/>
          <w:szCs w:val="30"/>
        </w:rPr>
        <w:t>3.做好科研经费、教研经费等各类经费指标下达划转工作，为科研项目等项目结题提供财务查询、经费决算审核服务。</w:t>
      </w:r>
    </w:p>
    <w:p w:rsidR="00D32033" w:rsidRPr="00206700" w:rsidRDefault="00AF245E" w:rsidP="00206700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06700">
        <w:rPr>
          <w:rFonts w:ascii="仿宋_GB2312" w:eastAsia="仿宋_GB2312" w:hAnsi="仿宋_GB2312" w:cs="仿宋_GB2312" w:hint="eastAsia"/>
          <w:sz w:val="30"/>
          <w:szCs w:val="30"/>
        </w:rPr>
        <w:t>4.做好经济合同的审核工作。</w:t>
      </w:r>
      <w:r w:rsidR="00D32033" w:rsidRPr="00206700">
        <w:rPr>
          <w:rFonts w:ascii="仿宋_GB2312" w:eastAsia="仿宋_GB2312" w:hAnsi="仿宋_GB2312" w:cs="仿宋_GB2312" w:hint="eastAsia"/>
          <w:sz w:val="30"/>
          <w:szCs w:val="30"/>
        </w:rPr>
        <w:t>修订经济合同管理办法，</w:t>
      </w:r>
      <w:r w:rsidR="00D32033" w:rsidRPr="00206700">
        <w:rPr>
          <w:rFonts w:ascii="仿宋_GB2312" w:eastAsia="仿宋_GB2312" w:hint="eastAsia"/>
          <w:sz w:val="30"/>
          <w:szCs w:val="30"/>
        </w:rPr>
        <w:t>明确经济合同业务归口管理部门、合同法审环节、合同履行监督检查环节，调整合同签署权限，修改合同审批表，合同管理工作形成了一个比较完备的闭环控制，进一步维护学校的合法利益。</w:t>
      </w:r>
    </w:p>
    <w:p w:rsidR="00AF245E" w:rsidRDefault="00AF245E" w:rsidP="0020670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206700"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="000D2D48">
        <w:rPr>
          <w:rFonts w:ascii="仿宋_GB2312" w:eastAsia="仿宋_GB2312" w:hAnsi="仿宋_GB2312" w:cs="仿宋_GB2312" w:hint="eastAsia"/>
          <w:sz w:val="30"/>
          <w:szCs w:val="30"/>
        </w:rPr>
        <w:t>加强财务系统、校园卡系统硬件、软件的日常维护，</w:t>
      </w:r>
      <w:r w:rsidR="006F5260">
        <w:rPr>
          <w:rFonts w:ascii="仿宋_GB2312" w:eastAsia="仿宋_GB2312" w:hAnsi="仿宋_GB2312" w:cs="仿宋_GB2312" w:hint="eastAsia"/>
          <w:sz w:val="30"/>
          <w:szCs w:val="30"/>
        </w:rPr>
        <w:t>进一步完善日常巡检和故障发生快速反映应急处理机制，督促系统维护厂商严格按照合同履约尽责，</w:t>
      </w:r>
      <w:r w:rsidR="000D2D48">
        <w:rPr>
          <w:rFonts w:ascii="仿宋_GB2312" w:eastAsia="仿宋_GB2312" w:hAnsi="仿宋_GB2312" w:cs="仿宋_GB2312" w:hint="eastAsia"/>
          <w:sz w:val="30"/>
          <w:szCs w:val="30"/>
        </w:rPr>
        <w:t>保障</w:t>
      </w:r>
      <w:r w:rsidR="006F5260">
        <w:rPr>
          <w:rFonts w:ascii="仿宋_GB2312" w:eastAsia="仿宋_GB2312" w:hAnsi="仿宋_GB2312" w:cs="仿宋_GB2312" w:hint="eastAsia"/>
          <w:sz w:val="30"/>
          <w:szCs w:val="30"/>
        </w:rPr>
        <w:t>系统</w:t>
      </w:r>
      <w:r w:rsidR="000D2D48">
        <w:rPr>
          <w:rFonts w:ascii="仿宋_GB2312" w:eastAsia="仿宋_GB2312" w:hAnsi="仿宋_GB2312" w:cs="仿宋_GB2312" w:hint="eastAsia"/>
          <w:sz w:val="30"/>
          <w:szCs w:val="30"/>
        </w:rPr>
        <w:t>安全、</w:t>
      </w:r>
      <w:r w:rsidR="006F5260">
        <w:rPr>
          <w:rFonts w:ascii="仿宋_GB2312" w:eastAsia="仿宋_GB2312" w:hAnsi="仿宋_GB2312" w:cs="仿宋_GB2312" w:hint="eastAsia"/>
          <w:sz w:val="30"/>
          <w:szCs w:val="30"/>
        </w:rPr>
        <w:t>稳定、</w:t>
      </w:r>
      <w:r w:rsidR="000D2D48">
        <w:rPr>
          <w:rFonts w:ascii="仿宋_GB2312" w:eastAsia="仿宋_GB2312" w:hAnsi="仿宋_GB2312" w:cs="仿宋_GB2312" w:hint="eastAsia"/>
          <w:sz w:val="30"/>
          <w:szCs w:val="30"/>
        </w:rPr>
        <w:t>高效</w:t>
      </w:r>
      <w:r w:rsidRPr="00206700">
        <w:rPr>
          <w:rFonts w:ascii="仿宋_GB2312" w:eastAsia="仿宋_GB2312" w:hAnsi="仿宋_GB2312" w:cs="仿宋_GB2312" w:hint="eastAsia"/>
          <w:sz w:val="30"/>
          <w:szCs w:val="30"/>
        </w:rPr>
        <w:t>运转。</w:t>
      </w:r>
    </w:p>
    <w:p w:rsidR="000D2D48" w:rsidRPr="000D2D48" w:rsidRDefault="000D2D48" w:rsidP="00206700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436C6" w:rsidRPr="00AF245E" w:rsidRDefault="00F436C6"/>
    <w:sectPr w:rsidR="00F436C6" w:rsidRPr="00AF245E" w:rsidSect="007F22E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D6" w:rsidRDefault="00DD47D6" w:rsidP="007F22E2">
      <w:r>
        <w:separator/>
      </w:r>
    </w:p>
  </w:endnote>
  <w:endnote w:type="continuationSeparator" w:id="0">
    <w:p w:rsidR="00DD47D6" w:rsidRDefault="00DD47D6" w:rsidP="007F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376320"/>
      <w:docPartObj>
        <w:docPartGallery w:val="Page Numbers (Bottom of Page)"/>
        <w:docPartUnique/>
      </w:docPartObj>
    </w:sdtPr>
    <w:sdtEndPr/>
    <w:sdtContent>
      <w:p w:rsidR="00646D51" w:rsidRDefault="00646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C4" w:rsidRPr="00B829C4">
          <w:rPr>
            <w:noProof/>
            <w:lang w:val="zh-CN"/>
          </w:rPr>
          <w:t>-</w:t>
        </w:r>
        <w:r w:rsidR="00B829C4">
          <w:rPr>
            <w:noProof/>
          </w:rPr>
          <w:t xml:space="preserve"> 5 -</w:t>
        </w:r>
        <w:r>
          <w:fldChar w:fldCharType="end"/>
        </w:r>
      </w:p>
    </w:sdtContent>
  </w:sdt>
  <w:p w:rsidR="007F22E2" w:rsidRDefault="007F2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D6" w:rsidRDefault="00DD47D6" w:rsidP="007F22E2">
      <w:r>
        <w:separator/>
      </w:r>
    </w:p>
  </w:footnote>
  <w:footnote w:type="continuationSeparator" w:id="0">
    <w:p w:rsidR="00DD47D6" w:rsidRDefault="00DD47D6" w:rsidP="007F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A2"/>
    <w:rsid w:val="000001DD"/>
    <w:rsid w:val="00000ACB"/>
    <w:rsid w:val="00006E3C"/>
    <w:rsid w:val="00022A17"/>
    <w:rsid w:val="000236AA"/>
    <w:rsid w:val="0002388A"/>
    <w:rsid w:val="00033688"/>
    <w:rsid w:val="00035386"/>
    <w:rsid w:val="00041520"/>
    <w:rsid w:val="00043440"/>
    <w:rsid w:val="00043ACD"/>
    <w:rsid w:val="000457D1"/>
    <w:rsid w:val="00053587"/>
    <w:rsid w:val="00054726"/>
    <w:rsid w:val="0005634D"/>
    <w:rsid w:val="00061721"/>
    <w:rsid w:val="00061790"/>
    <w:rsid w:val="00062D05"/>
    <w:rsid w:val="00070D8B"/>
    <w:rsid w:val="000751FD"/>
    <w:rsid w:val="00075BAE"/>
    <w:rsid w:val="00077D21"/>
    <w:rsid w:val="00080BD9"/>
    <w:rsid w:val="00083DB1"/>
    <w:rsid w:val="00083FD0"/>
    <w:rsid w:val="000852BC"/>
    <w:rsid w:val="00087B89"/>
    <w:rsid w:val="0009096B"/>
    <w:rsid w:val="00094840"/>
    <w:rsid w:val="000B235E"/>
    <w:rsid w:val="000B2495"/>
    <w:rsid w:val="000B7AC6"/>
    <w:rsid w:val="000C2CF5"/>
    <w:rsid w:val="000C34B1"/>
    <w:rsid w:val="000C4031"/>
    <w:rsid w:val="000D2D48"/>
    <w:rsid w:val="000E0E6C"/>
    <w:rsid w:val="000F0CC1"/>
    <w:rsid w:val="000F63CD"/>
    <w:rsid w:val="000F7197"/>
    <w:rsid w:val="0010761A"/>
    <w:rsid w:val="00112F4E"/>
    <w:rsid w:val="00115B6F"/>
    <w:rsid w:val="00122950"/>
    <w:rsid w:val="0012299D"/>
    <w:rsid w:val="00124208"/>
    <w:rsid w:val="00124C17"/>
    <w:rsid w:val="001255DB"/>
    <w:rsid w:val="00126BE1"/>
    <w:rsid w:val="0013049D"/>
    <w:rsid w:val="0013148A"/>
    <w:rsid w:val="00133758"/>
    <w:rsid w:val="00140C31"/>
    <w:rsid w:val="00145EFA"/>
    <w:rsid w:val="0015184B"/>
    <w:rsid w:val="00153BEB"/>
    <w:rsid w:val="00155ECF"/>
    <w:rsid w:val="00155F30"/>
    <w:rsid w:val="00156DA7"/>
    <w:rsid w:val="00157987"/>
    <w:rsid w:val="0016401A"/>
    <w:rsid w:val="001649B3"/>
    <w:rsid w:val="00165CFD"/>
    <w:rsid w:val="001677BD"/>
    <w:rsid w:val="00171D37"/>
    <w:rsid w:val="00180D9D"/>
    <w:rsid w:val="00193C68"/>
    <w:rsid w:val="001C0D03"/>
    <w:rsid w:val="001D20EC"/>
    <w:rsid w:val="001D4BE0"/>
    <w:rsid w:val="001D4D58"/>
    <w:rsid w:val="001D7C3D"/>
    <w:rsid w:val="001E0E68"/>
    <w:rsid w:val="001E14B3"/>
    <w:rsid w:val="001E22BD"/>
    <w:rsid w:val="001F3FD8"/>
    <w:rsid w:val="001F7697"/>
    <w:rsid w:val="001F78E9"/>
    <w:rsid w:val="002031C1"/>
    <w:rsid w:val="00206700"/>
    <w:rsid w:val="00214725"/>
    <w:rsid w:val="002156C3"/>
    <w:rsid w:val="0021610E"/>
    <w:rsid w:val="0022189B"/>
    <w:rsid w:val="00221B3E"/>
    <w:rsid w:val="00223CA3"/>
    <w:rsid w:val="00224904"/>
    <w:rsid w:val="0023270A"/>
    <w:rsid w:val="0023288B"/>
    <w:rsid w:val="00235091"/>
    <w:rsid w:val="00236646"/>
    <w:rsid w:val="0024158C"/>
    <w:rsid w:val="00242EA6"/>
    <w:rsid w:val="002470C9"/>
    <w:rsid w:val="00250316"/>
    <w:rsid w:val="00252DEB"/>
    <w:rsid w:val="00256AF0"/>
    <w:rsid w:val="00263CEB"/>
    <w:rsid w:val="0026523E"/>
    <w:rsid w:val="002654A4"/>
    <w:rsid w:val="00267D9D"/>
    <w:rsid w:val="002739D0"/>
    <w:rsid w:val="002739E4"/>
    <w:rsid w:val="002743DB"/>
    <w:rsid w:val="00277F07"/>
    <w:rsid w:val="00282189"/>
    <w:rsid w:val="00282730"/>
    <w:rsid w:val="00283436"/>
    <w:rsid w:val="00290387"/>
    <w:rsid w:val="002904B6"/>
    <w:rsid w:val="002927CD"/>
    <w:rsid w:val="002943CE"/>
    <w:rsid w:val="002A700B"/>
    <w:rsid w:val="002C69A8"/>
    <w:rsid w:val="002D5296"/>
    <w:rsid w:val="002E02DF"/>
    <w:rsid w:val="002E039F"/>
    <w:rsid w:val="002E0FA2"/>
    <w:rsid w:val="002E2471"/>
    <w:rsid w:val="002E27A8"/>
    <w:rsid w:val="002F0C34"/>
    <w:rsid w:val="002F2053"/>
    <w:rsid w:val="00303DB5"/>
    <w:rsid w:val="00316A74"/>
    <w:rsid w:val="003500A8"/>
    <w:rsid w:val="00352F05"/>
    <w:rsid w:val="00355C39"/>
    <w:rsid w:val="003704F6"/>
    <w:rsid w:val="00371AC6"/>
    <w:rsid w:val="00373F55"/>
    <w:rsid w:val="0037508D"/>
    <w:rsid w:val="00390FB2"/>
    <w:rsid w:val="00391205"/>
    <w:rsid w:val="003A6743"/>
    <w:rsid w:val="003C0D13"/>
    <w:rsid w:val="003C6DA2"/>
    <w:rsid w:val="003C70B2"/>
    <w:rsid w:val="003D0AA7"/>
    <w:rsid w:val="003D0E2A"/>
    <w:rsid w:val="003D190D"/>
    <w:rsid w:val="003D2D81"/>
    <w:rsid w:val="003D64F1"/>
    <w:rsid w:val="003D7D00"/>
    <w:rsid w:val="003F7E47"/>
    <w:rsid w:val="00400C69"/>
    <w:rsid w:val="00407561"/>
    <w:rsid w:val="00422C4A"/>
    <w:rsid w:val="00422FC9"/>
    <w:rsid w:val="00424285"/>
    <w:rsid w:val="00426EDA"/>
    <w:rsid w:val="004276D5"/>
    <w:rsid w:val="00434385"/>
    <w:rsid w:val="00435633"/>
    <w:rsid w:val="0044113E"/>
    <w:rsid w:val="004462FF"/>
    <w:rsid w:val="00447AC2"/>
    <w:rsid w:val="00447BB7"/>
    <w:rsid w:val="004524D7"/>
    <w:rsid w:val="004536F1"/>
    <w:rsid w:val="00454FF7"/>
    <w:rsid w:val="00457058"/>
    <w:rsid w:val="004619A9"/>
    <w:rsid w:val="004641C1"/>
    <w:rsid w:val="004645EC"/>
    <w:rsid w:val="00471229"/>
    <w:rsid w:val="0047431F"/>
    <w:rsid w:val="00474CC5"/>
    <w:rsid w:val="00477511"/>
    <w:rsid w:val="0047762C"/>
    <w:rsid w:val="00485D0A"/>
    <w:rsid w:val="004A34F7"/>
    <w:rsid w:val="004A75B6"/>
    <w:rsid w:val="004C1C4D"/>
    <w:rsid w:val="004C6DE3"/>
    <w:rsid w:val="004C7BCA"/>
    <w:rsid w:val="004D384B"/>
    <w:rsid w:val="004D7474"/>
    <w:rsid w:val="004E0C99"/>
    <w:rsid w:val="004E4562"/>
    <w:rsid w:val="004E53D1"/>
    <w:rsid w:val="004F2E19"/>
    <w:rsid w:val="004F4A7A"/>
    <w:rsid w:val="004F5A18"/>
    <w:rsid w:val="00505878"/>
    <w:rsid w:val="00511A34"/>
    <w:rsid w:val="00516396"/>
    <w:rsid w:val="0052496A"/>
    <w:rsid w:val="00527663"/>
    <w:rsid w:val="0053082E"/>
    <w:rsid w:val="0053259D"/>
    <w:rsid w:val="005353E2"/>
    <w:rsid w:val="005361B5"/>
    <w:rsid w:val="00540421"/>
    <w:rsid w:val="00542C9A"/>
    <w:rsid w:val="00545F89"/>
    <w:rsid w:val="00551308"/>
    <w:rsid w:val="00556322"/>
    <w:rsid w:val="005639FD"/>
    <w:rsid w:val="00571DBA"/>
    <w:rsid w:val="00573E8F"/>
    <w:rsid w:val="005A710A"/>
    <w:rsid w:val="005B25CC"/>
    <w:rsid w:val="005B5D91"/>
    <w:rsid w:val="005D10B0"/>
    <w:rsid w:val="005E10C0"/>
    <w:rsid w:val="005E123D"/>
    <w:rsid w:val="005E357B"/>
    <w:rsid w:val="005E495E"/>
    <w:rsid w:val="005E52B9"/>
    <w:rsid w:val="0060368D"/>
    <w:rsid w:val="00604619"/>
    <w:rsid w:val="006050F5"/>
    <w:rsid w:val="006055DE"/>
    <w:rsid w:val="00616DB8"/>
    <w:rsid w:val="00622576"/>
    <w:rsid w:val="00625A84"/>
    <w:rsid w:val="00626F1B"/>
    <w:rsid w:val="006302C6"/>
    <w:rsid w:val="00632267"/>
    <w:rsid w:val="00635E4E"/>
    <w:rsid w:val="00644EDD"/>
    <w:rsid w:val="00646D51"/>
    <w:rsid w:val="00650057"/>
    <w:rsid w:val="00650705"/>
    <w:rsid w:val="006521AE"/>
    <w:rsid w:val="00654AF5"/>
    <w:rsid w:val="006566AC"/>
    <w:rsid w:val="00657964"/>
    <w:rsid w:val="006650E8"/>
    <w:rsid w:val="006707C9"/>
    <w:rsid w:val="00681A49"/>
    <w:rsid w:val="00684B20"/>
    <w:rsid w:val="00685AF0"/>
    <w:rsid w:val="00685CFC"/>
    <w:rsid w:val="0068686C"/>
    <w:rsid w:val="006936F5"/>
    <w:rsid w:val="006B3D85"/>
    <w:rsid w:val="006C2228"/>
    <w:rsid w:val="006C28E5"/>
    <w:rsid w:val="006C49A1"/>
    <w:rsid w:val="006D34D4"/>
    <w:rsid w:val="006D7515"/>
    <w:rsid w:val="006F5260"/>
    <w:rsid w:val="006F7B20"/>
    <w:rsid w:val="00726508"/>
    <w:rsid w:val="0073023F"/>
    <w:rsid w:val="00730A33"/>
    <w:rsid w:val="00732D3B"/>
    <w:rsid w:val="00736AC0"/>
    <w:rsid w:val="007466A7"/>
    <w:rsid w:val="00752561"/>
    <w:rsid w:val="007607A6"/>
    <w:rsid w:val="007669C6"/>
    <w:rsid w:val="007674A3"/>
    <w:rsid w:val="0077275A"/>
    <w:rsid w:val="007742D3"/>
    <w:rsid w:val="007841B6"/>
    <w:rsid w:val="0078464F"/>
    <w:rsid w:val="007846A8"/>
    <w:rsid w:val="007A1448"/>
    <w:rsid w:val="007A34CF"/>
    <w:rsid w:val="007A5A36"/>
    <w:rsid w:val="007B2272"/>
    <w:rsid w:val="007B74A2"/>
    <w:rsid w:val="007D3BF0"/>
    <w:rsid w:val="007D5693"/>
    <w:rsid w:val="007F22E2"/>
    <w:rsid w:val="007F685F"/>
    <w:rsid w:val="00800BC6"/>
    <w:rsid w:val="00802300"/>
    <w:rsid w:val="00810DEB"/>
    <w:rsid w:val="008130AC"/>
    <w:rsid w:val="0081535D"/>
    <w:rsid w:val="008369DA"/>
    <w:rsid w:val="0084604A"/>
    <w:rsid w:val="00847250"/>
    <w:rsid w:val="00847BC2"/>
    <w:rsid w:val="0085423F"/>
    <w:rsid w:val="00854303"/>
    <w:rsid w:val="00854F8A"/>
    <w:rsid w:val="0086176C"/>
    <w:rsid w:val="00862DB6"/>
    <w:rsid w:val="00883AC7"/>
    <w:rsid w:val="00890266"/>
    <w:rsid w:val="00896344"/>
    <w:rsid w:val="00897155"/>
    <w:rsid w:val="008A29C3"/>
    <w:rsid w:val="008A6AC2"/>
    <w:rsid w:val="008B64C4"/>
    <w:rsid w:val="008D4E5F"/>
    <w:rsid w:val="008E2C6E"/>
    <w:rsid w:val="008E3034"/>
    <w:rsid w:val="008F302E"/>
    <w:rsid w:val="008F3676"/>
    <w:rsid w:val="00900CC4"/>
    <w:rsid w:val="00912E0A"/>
    <w:rsid w:val="00920475"/>
    <w:rsid w:val="00922516"/>
    <w:rsid w:val="009232A2"/>
    <w:rsid w:val="0093706E"/>
    <w:rsid w:val="00937311"/>
    <w:rsid w:val="00940A1A"/>
    <w:rsid w:val="00942CF8"/>
    <w:rsid w:val="00943599"/>
    <w:rsid w:val="009471C3"/>
    <w:rsid w:val="00947791"/>
    <w:rsid w:val="00952408"/>
    <w:rsid w:val="00960A3D"/>
    <w:rsid w:val="00961044"/>
    <w:rsid w:val="00962F01"/>
    <w:rsid w:val="00965D30"/>
    <w:rsid w:val="00967354"/>
    <w:rsid w:val="009801F6"/>
    <w:rsid w:val="0098422B"/>
    <w:rsid w:val="00984A6C"/>
    <w:rsid w:val="00985491"/>
    <w:rsid w:val="009862EF"/>
    <w:rsid w:val="0098734B"/>
    <w:rsid w:val="00990D1D"/>
    <w:rsid w:val="00993E44"/>
    <w:rsid w:val="009964C5"/>
    <w:rsid w:val="009A03D8"/>
    <w:rsid w:val="009A3F2D"/>
    <w:rsid w:val="009B036B"/>
    <w:rsid w:val="009D015D"/>
    <w:rsid w:val="009D0D04"/>
    <w:rsid w:val="009E313A"/>
    <w:rsid w:val="009E7E17"/>
    <w:rsid w:val="00A02D18"/>
    <w:rsid w:val="00A06DF7"/>
    <w:rsid w:val="00A10009"/>
    <w:rsid w:val="00A14CD3"/>
    <w:rsid w:val="00A16E97"/>
    <w:rsid w:val="00A20D3D"/>
    <w:rsid w:val="00A21B7C"/>
    <w:rsid w:val="00A22A60"/>
    <w:rsid w:val="00A241BA"/>
    <w:rsid w:val="00A36A62"/>
    <w:rsid w:val="00A42429"/>
    <w:rsid w:val="00A429B8"/>
    <w:rsid w:val="00A4330A"/>
    <w:rsid w:val="00A469B5"/>
    <w:rsid w:val="00A550C7"/>
    <w:rsid w:val="00A627AA"/>
    <w:rsid w:val="00A709F7"/>
    <w:rsid w:val="00A70F5A"/>
    <w:rsid w:val="00A71DDD"/>
    <w:rsid w:val="00A7213A"/>
    <w:rsid w:val="00A73AC3"/>
    <w:rsid w:val="00A760C8"/>
    <w:rsid w:val="00A851B3"/>
    <w:rsid w:val="00A9282B"/>
    <w:rsid w:val="00AA18A4"/>
    <w:rsid w:val="00AA1FCD"/>
    <w:rsid w:val="00AA21CA"/>
    <w:rsid w:val="00AA3CC4"/>
    <w:rsid w:val="00AA4311"/>
    <w:rsid w:val="00AA6F68"/>
    <w:rsid w:val="00AB04C8"/>
    <w:rsid w:val="00AB0938"/>
    <w:rsid w:val="00AC60BB"/>
    <w:rsid w:val="00AC7D33"/>
    <w:rsid w:val="00AD0C06"/>
    <w:rsid w:val="00AD40AA"/>
    <w:rsid w:val="00AE4B19"/>
    <w:rsid w:val="00AE6400"/>
    <w:rsid w:val="00AE6A06"/>
    <w:rsid w:val="00AF245E"/>
    <w:rsid w:val="00AF7B83"/>
    <w:rsid w:val="00B00E7A"/>
    <w:rsid w:val="00B02B26"/>
    <w:rsid w:val="00B1029A"/>
    <w:rsid w:val="00B10D8C"/>
    <w:rsid w:val="00B126B8"/>
    <w:rsid w:val="00B140BB"/>
    <w:rsid w:val="00B2064B"/>
    <w:rsid w:val="00B22106"/>
    <w:rsid w:val="00B27FD6"/>
    <w:rsid w:val="00B3050F"/>
    <w:rsid w:val="00B30B98"/>
    <w:rsid w:val="00B33D3B"/>
    <w:rsid w:val="00B36275"/>
    <w:rsid w:val="00B4125F"/>
    <w:rsid w:val="00B45B00"/>
    <w:rsid w:val="00B46B9B"/>
    <w:rsid w:val="00B46BF9"/>
    <w:rsid w:val="00B5413F"/>
    <w:rsid w:val="00B56DEA"/>
    <w:rsid w:val="00B606D6"/>
    <w:rsid w:val="00B663AB"/>
    <w:rsid w:val="00B677B9"/>
    <w:rsid w:val="00B6786C"/>
    <w:rsid w:val="00B7325F"/>
    <w:rsid w:val="00B77913"/>
    <w:rsid w:val="00B829C4"/>
    <w:rsid w:val="00B84DAF"/>
    <w:rsid w:val="00B942B6"/>
    <w:rsid w:val="00BB2C8E"/>
    <w:rsid w:val="00BC20B8"/>
    <w:rsid w:val="00BC33D1"/>
    <w:rsid w:val="00BC4283"/>
    <w:rsid w:val="00BC6677"/>
    <w:rsid w:val="00BD083F"/>
    <w:rsid w:val="00BD67A8"/>
    <w:rsid w:val="00BE33CA"/>
    <w:rsid w:val="00BE3663"/>
    <w:rsid w:val="00C00BB6"/>
    <w:rsid w:val="00C0617F"/>
    <w:rsid w:val="00C07BAD"/>
    <w:rsid w:val="00C12341"/>
    <w:rsid w:val="00C13884"/>
    <w:rsid w:val="00C16C47"/>
    <w:rsid w:val="00C3189D"/>
    <w:rsid w:val="00C37A8D"/>
    <w:rsid w:val="00C41829"/>
    <w:rsid w:val="00C50947"/>
    <w:rsid w:val="00C57C82"/>
    <w:rsid w:val="00C60B71"/>
    <w:rsid w:val="00C65512"/>
    <w:rsid w:val="00C6655C"/>
    <w:rsid w:val="00C66DE0"/>
    <w:rsid w:val="00C94807"/>
    <w:rsid w:val="00CA04CE"/>
    <w:rsid w:val="00CA33A8"/>
    <w:rsid w:val="00CA5B47"/>
    <w:rsid w:val="00CA6B52"/>
    <w:rsid w:val="00CB2DEA"/>
    <w:rsid w:val="00CB7530"/>
    <w:rsid w:val="00CC61FD"/>
    <w:rsid w:val="00CC7594"/>
    <w:rsid w:val="00CD0961"/>
    <w:rsid w:val="00CD46EB"/>
    <w:rsid w:val="00CD47AD"/>
    <w:rsid w:val="00CD49A7"/>
    <w:rsid w:val="00CD633F"/>
    <w:rsid w:val="00CD7037"/>
    <w:rsid w:val="00CE65A6"/>
    <w:rsid w:val="00CF5735"/>
    <w:rsid w:val="00CF7103"/>
    <w:rsid w:val="00CF7C17"/>
    <w:rsid w:val="00D00378"/>
    <w:rsid w:val="00D055FC"/>
    <w:rsid w:val="00D173B4"/>
    <w:rsid w:val="00D20292"/>
    <w:rsid w:val="00D2081E"/>
    <w:rsid w:val="00D20C19"/>
    <w:rsid w:val="00D22337"/>
    <w:rsid w:val="00D22B09"/>
    <w:rsid w:val="00D27EED"/>
    <w:rsid w:val="00D32033"/>
    <w:rsid w:val="00D342D2"/>
    <w:rsid w:val="00D34C93"/>
    <w:rsid w:val="00D35BB6"/>
    <w:rsid w:val="00D41C60"/>
    <w:rsid w:val="00D451DB"/>
    <w:rsid w:val="00D4543F"/>
    <w:rsid w:val="00D51965"/>
    <w:rsid w:val="00D53240"/>
    <w:rsid w:val="00D57CF2"/>
    <w:rsid w:val="00D6285F"/>
    <w:rsid w:val="00D70C8D"/>
    <w:rsid w:val="00D71721"/>
    <w:rsid w:val="00D73047"/>
    <w:rsid w:val="00D73D9B"/>
    <w:rsid w:val="00D7402F"/>
    <w:rsid w:val="00D821C3"/>
    <w:rsid w:val="00D82A82"/>
    <w:rsid w:val="00D84095"/>
    <w:rsid w:val="00D90C09"/>
    <w:rsid w:val="00D91CCC"/>
    <w:rsid w:val="00D92C32"/>
    <w:rsid w:val="00D92F62"/>
    <w:rsid w:val="00D96CF4"/>
    <w:rsid w:val="00DA2103"/>
    <w:rsid w:val="00DA68A3"/>
    <w:rsid w:val="00DB5243"/>
    <w:rsid w:val="00DB56D5"/>
    <w:rsid w:val="00DC0E80"/>
    <w:rsid w:val="00DC247C"/>
    <w:rsid w:val="00DD148C"/>
    <w:rsid w:val="00DD47D6"/>
    <w:rsid w:val="00DE4DB2"/>
    <w:rsid w:val="00DE67F4"/>
    <w:rsid w:val="00DE77BF"/>
    <w:rsid w:val="00DE7DC6"/>
    <w:rsid w:val="00DE7DFA"/>
    <w:rsid w:val="00DF0C88"/>
    <w:rsid w:val="00E01AFE"/>
    <w:rsid w:val="00E11279"/>
    <w:rsid w:val="00E12129"/>
    <w:rsid w:val="00E17E2A"/>
    <w:rsid w:val="00E232E0"/>
    <w:rsid w:val="00E36438"/>
    <w:rsid w:val="00E415C7"/>
    <w:rsid w:val="00E41DB2"/>
    <w:rsid w:val="00E44DD8"/>
    <w:rsid w:val="00E50AE9"/>
    <w:rsid w:val="00E52CA1"/>
    <w:rsid w:val="00E551B6"/>
    <w:rsid w:val="00E63FB4"/>
    <w:rsid w:val="00E71245"/>
    <w:rsid w:val="00E72791"/>
    <w:rsid w:val="00E80421"/>
    <w:rsid w:val="00E835B1"/>
    <w:rsid w:val="00E9476E"/>
    <w:rsid w:val="00E97CCC"/>
    <w:rsid w:val="00EA1E80"/>
    <w:rsid w:val="00EA2ECF"/>
    <w:rsid w:val="00EA41AF"/>
    <w:rsid w:val="00EB22C7"/>
    <w:rsid w:val="00ED05E5"/>
    <w:rsid w:val="00ED0672"/>
    <w:rsid w:val="00ED0AD1"/>
    <w:rsid w:val="00ED3BC6"/>
    <w:rsid w:val="00ED4F21"/>
    <w:rsid w:val="00ED76A3"/>
    <w:rsid w:val="00EE00D5"/>
    <w:rsid w:val="00EE0AB5"/>
    <w:rsid w:val="00EE10D8"/>
    <w:rsid w:val="00EE266A"/>
    <w:rsid w:val="00EE2A75"/>
    <w:rsid w:val="00EF4330"/>
    <w:rsid w:val="00EF5061"/>
    <w:rsid w:val="00F0148F"/>
    <w:rsid w:val="00F02517"/>
    <w:rsid w:val="00F10AF2"/>
    <w:rsid w:val="00F1195E"/>
    <w:rsid w:val="00F11F59"/>
    <w:rsid w:val="00F2329F"/>
    <w:rsid w:val="00F24403"/>
    <w:rsid w:val="00F33C8C"/>
    <w:rsid w:val="00F35F58"/>
    <w:rsid w:val="00F36B40"/>
    <w:rsid w:val="00F4362F"/>
    <w:rsid w:val="00F436C6"/>
    <w:rsid w:val="00F44721"/>
    <w:rsid w:val="00F4684F"/>
    <w:rsid w:val="00F51251"/>
    <w:rsid w:val="00F52E34"/>
    <w:rsid w:val="00F60533"/>
    <w:rsid w:val="00F663F6"/>
    <w:rsid w:val="00F72123"/>
    <w:rsid w:val="00F72582"/>
    <w:rsid w:val="00F727E6"/>
    <w:rsid w:val="00F74E37"/>
    <w:rsid w:val="00F759FF"/>
    <w:rsid w:val="00F8091A"/>
    <w:rsid w:val="00F8189D"/>
    <w:rsid w:val="00F82B91"/>
    <w:rsid w:val="00F919B4"/>
    <w:rsid w:val="00F9275D"/>
    <w:rsid w:val="00F93AD9"/>
    <w:rsid w:val="00FA0327"/>
    <w:rsid w:val="00FA0BE7"/>
    <w:rsid w:val="00FA2A8A"/>
    <w:rsid w:val="00FA4291"/>
    <w:rsid w:val="00FA7A70"/>
    <w:rsid w:val="00FB2CE1"/>
    <w:rsid w:val="00FC2579"/>
    <w:rsid w:val="00FC3D1E"/>
    <w:rsid w:val="00FC64D6"/>
    <w:rsid w:val="00FC70E7"/>
    <w:rsid w:val="00FD3570"/>
    <w:rsid w:val="00FD476B"/>
    <w:rsid w:val="00FD5A1D"/>
    <w:rsid w:val="00FE2F02"/>
    <w:rsid w:val="00FE6538"/>
    <w:rsid w:val="00FF1784"/>
    <w:rsid w:val="00FF280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245E"/>
    <w:pPr>
      <w:spacing w:before="100" w:beforeAutospacing="1" w:after="100" w:afterAutospacing="1" w:line="15" w:lineRule="atLeast"/>
      <w:jc w:val="left"/>
    </w:pPr>
    <w:rPr>
      <w:rFonts w:ascii="微软雅黑" w:eastAsia="微软雅黑" w:hAnsi="微软雅黑" w:cs="Times New Roman"/>
      <w:color w:val="3C3C3C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426EDA"/>
    <w:pPr>
      <w:ind w:firstLineChars="200" w:firstLine="420"/>
    </w:pPr>
  </w:style>
  <w:style w:type="paragraph" w:customStyle="1" w:styleId="Char">
    <w:name w:val="Char"/>
    <w:basedOn w:val="a"/>
    <w:rsid w:val="00043AC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5">
    <w:name w:val="header"/>
    <w:basedOn w:val="a"/>
    <w:link w:val="Char0"/>
    <w:uiPriority w:val="99"/>
    <w:unhideWhenUsed/>
    <w:rsid w:val="007F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22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22E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829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2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245E"/>
    <w:pPr>
      <w:spacing w:before="100" w:beforeAutospacing="1" w:after="100" w:afterAutospacing="1" w:line="15" w:lineRule="atLeast"/>
      <w:jc w:val="left"/>
    </w:pPr>
    <w:rPr>
      <w:rFonts w:ascii="微软雅黑" w:eastAsia="微软雅黑" w:hAnsi="微软雅黑" w:cs="Times New Roman"/>
      <w:color w:val="3C3C3C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426EDA"/>
    <w:pPr>
      <w:ind w:firstLineChars="200" w:firstLine="420"/>
    </w:pPr>
  </w:style>
  <w:style w:type="paragraph" w:customStyle="1" w:styleId="Char">
    <w:name w:val="Char"/>
    <w:basedOn w:val="a"/>
    <w:rsid w:val="00043AC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5">
    <w:name w:val="header"/>
    <w:basedOn w:val="a"/>
    <w:link w:val="Char0"/>
    <w:uiPriority w:val="99"/>
    <w:unhideWhenUsed/>
    <w:rsid w:val="007F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22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22E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829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2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1416</Characters>
  <Application>Microsoft Office Word</Application>
  <DocSecurity>0</DocSecurity>
  <Lines>59</Lines>
  <Paragraphs>30</Paragraphs>
  <ScaleCrop>false</ScaleCrop>
  <Company>HP Inc.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管锦岭</dc:creator>
  <cp:lastModifiedBy>管锦岭</cp:lastModifiedBy>
  <cp:revision>2</cp:revision>
  <cp:lastPrinted>2021-12-14T03:10:00Z</cp:lastPrinted>
  <dcterms:created xsi:type="dcterms:W3CDTF">2021-12-14T03:10:00Z</dcterms:created>
  <dcterms:modified xsi:type="dcterms:W3CDTF">2021-12-14T03:10:00Z</dcterms:modified>
</cp:coreProperties>
</file>